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F770F1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953AA0">
        <w:rPr>
          <w:rStyle w:val="afd"/>
          <w:rFonts w:ascii="Arial" w:eastAsia="宋体" w:hAnsi="Arial" w:cs="Arial" w:hint="eastAsia"/>
          <w:lang w:eastAsia="zh-CN"/>
        </w:rPr>
        <w:t>50</w:t>
      </w:r>
      <w:r w:rsidR="00A13270">
        <w:rPr>
          <w:rStyle w:val="afd"/>
          <w:rFonts w:ascii="Arial" w:eastAsia="宋体" w:hAnsi="Arial" w:cs="Arial" w:hint="eastAsia"/>
          <w:lang w:eastAsia="zh-CN"/>
        </w:rPr>
        <w:t>9315</w:t>
      </w:r>
    </w:p>
    <w:p w:rsidR="000778EB" w:rsidRPr="00FE7326" w:rsidRDefault="00F770F1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Bengaluru</w:t>
      </w:r>
      <w:r w:rsidR="00953AA0" w:rsidRPr="00CB1B96">
        <w:rPr>
          <w:rStyle w:val="afd"/>
          <w:rFonts w:ascii="Arial" w:hAnsi="Arial" w:cs="Arial"/>
        </w:rPr>
        <w:t>,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India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953AA0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953AA0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25</w:t>
      </w:r>
      <w:r w:rsidR="00953AA0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4448CC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9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953AA0">
        <w:rPr>
          <w:rStyle w:val="afd"/>
          <w:rFonts w:ascii="Arial" w:hAnsi="Arial" w:cs="Arial"/>
        </w:rPr>
        <w:t>202</w:t>
      </w:r>
      <w:r w:rsidR="00953AA0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6C2DA6" w:rsidRPr="006C2DA6">
        <w:rPr>
          <w:rFonts w:ascii="Arial" w:hAnsi="Arial" w:cs="Arial"/>
          <w:b w:val="0"/>
        </w:rPr>
        <w:t xml:space="preserve">Discussion on the impacts of low band CA via switching on RRM </w:t>
      </w:r>
      <w:r w:rsidR="00BE6AE8">
        <w:rPr>
          <w:rFonts w:ascii="Arial" w:hAnsi="Arial" w:cs="Arial" w:hint="eastAsia"/>
          <w:b w:val="0"/>
        </w:rPr>
        <w:t xml:space="preserve">core </w:t>
      </w:r>
      <w:r w:rsidR="006C2DA6" w:rsidRPr="006C2DA6">
        <w:rPr>
          <w:rFonts w:ascii="Arial" w:hAnsi="Arial" w:cs="Arial"/>
          <w:b w:val="0"/>
        </w:rPr>
        <w:t>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639BE" w:rsidRPr="00103C84">
        <w:rPr>
          <w:rStyle w:val="afd"/>
          <w:rFonts w:ascii="Arial" w:eastAsiaTheme="minorEastAsia" w:hAnsi="Arial" w:cs="Arial" w:hint="eastAsia"/>
        </w:rPr>
        <w:t>7</w:t>
      </w:r>
      <w:r w:rsidRPr="00103C84">
        <w:rPr>
          <w:rStyle w:val="afd"/>
          <w:rFonts w:ascii="Arial" w:hAnsi="Arial" w:cs="Arial" w:hint="eastAsia"/>
        </w:rPr>
        <w:t>.</w:t>
      </w:r>
      <w:r w:rsidR="00394338">
        <w:rPr>
          <w:rStyle w:val="afd"/>
          <w:rFonts w:ascii="Arial" w:eastAsiaTheme="minorEastAsia" w:hAnsi="Arial" w:cs="Arial" w:hint="eastAsia"/>
        </w:rPr>
        <w:t>3</w:t>
      </w:r>
      <w:r w:rsidRPr="00103C84">
        <w:rPr>
          <w:rStyle w:val="afd"/>
          <w:rFonts w:ascii="Arial" w:hAnsi="Arial" w:cs="Arial" w:hint="eastAsia"/>
        </w:rPr>
        <w:t>.</w:t>
      </w:r>
      <w:r w:rsidR="00872278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FA1884" w:rsidRPr="00DE5E0D" w:rsidRDefault="00FA1884" w:rsidP="00DE5E0D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</w:t>
      </w:r>
      <w:r w:rsidR="00DE5E0D">
        <w:rPr>
          <w:rFonts w:eastAsia="宋体" w:hint="eastAsia"/>
          <w:lang w:val="en-US" w:eastAsia="zh-CN"/>
        </w:rPr>
        <w:t>4</w:t>
      </w:r>
      <w:r>
        <w:rPr>
          <w:rFonts w:eastAsia="宋体" w:hint="eastAsia"/>
          <w:lang w:val="en-US" w:eastAsia="zh-CN"/>
        </w:rPr>
        <w:t>#1</w:t>
      </w:r>
      <w:r w:rsidR="00DE5E0D">
        <w:rPr>
          <w:rFonts w:eastAsia="宋体" w:hint="eastAsia"/>
          <w:lang w:val="en-US" w:eastAsia="zh-CN"/>
        </w:rPr>
        <w:t>1</w:t>
      </w:r>
      <w:r w:rsidR="005D16E8">
        <w:rPr>
          <w:rFonts w:eastAsia="宋体" w:hint="eastAsia"/>
          <w:lang w:val="en-US" w:eastAsia="zh-CN"/>
        </w:rPr>
        <w:t>5</w:t>
      </w:r>
      <w:r>
        <w:rPr>
          <w:rFonts w:eastAsia="宋体" w:hint="eastAsia"/>
          <w:lang w:val="en-US" w:eastAsia="zh-CN"/>
        </w:rPr>
        <w:t xml:space="preserve"> meeting, </w:t>
      </w:r>
      <w:r w:rsidR="00DE5E0D">
        <w:rPr>
          <w:rFonts w:eastAsia="宋体" w:hint="eastAsia"/>
          <w:lang w:val="en-US" w:eastAsia="zh-CN"/>
        </w:rPr>
        <w:t>RAN4 discuss</w:t>
      </w:r>
      <w:r w:rsidR="00FA2A44">
        <w:rPr>
          <w:rFonts w:eastAsia="宋体" w:hint="eastAsia"/>
          <w:lang w:val="en-US" w:eastAsia="zh-CN"/>
        </w:rPr>
        <w:t>ed</w:t>
      </w:r>
      <w:r w:rsidR="00DE5E0D">
        <w:rPr>
          <w:rFonts w:eastAsia="宋体" w:hint="eastAsia"/>
          <w:lang w:val="en-US" w:eastAsia="zh-CN"/>
        </w:rPr>
        <w:t xml:space="preserve"> the</w:t>
      </w:r>
      <w:r>
        <w:rPr>
          <w:rFonts w:eastAsia="宋体" w:hint="eastAsia"/>
          <w:lang w:val="en-US" w:eastAsia="zh-CN"/>
        </w:rPr>
        <w:t xml:space="preserve"> </w:t>
      </w:r>
      <w:r w:rsidR="00DE5E0D">
        <w:rPr>
          <w:rFonts w:eastAsia="宋体" w:hint="eastAsia"/>
          <w:lang w:val="en-US" w:eastAsia="zh-CN"/>
        </w:rPr>
        <w:t xml:space="preserve">impacts of </w:t>
      </w:r>
      <w:r>
        <w:rPr>
          <w:rFonts w:eastAsia="宋体" w:hint="eastAsia"/>
          <w:lang w:val="en-US" w:eastAsia="zh-CN"/>
        </w:rPr>
        <w:t>low</w:t>
      </w:r>
      <w:r w:rsidR="00FA2A44">
        <w:rPr>
          <w:rFonts w:eastAsia="宋体" w:hint="eastAsia"/>
          <w:lang w:val="en-US" w:eastAsia="zh-CN"/>
        </w:rPr>
        <w:t>-low</w:t>
      </w:r>
      <w:r>
        <w:rPr>
          <w:rFonts w:eastAsia="宋体" w:hint="eastAsia"/>
          <w:lang w:val="en-US" w:eastAsia="zh-CN"/>
        </w:rPr>
        <w:t xml:space="preserve"> band carrier aggregation via switching </w:t>
      </w:r>
      <w:r w:rsidR="00DE5E0D">
        <w:rPr>
          <w:rFonts w:eastAsia="宋体" w:hint="eastAsia"/>
          <w:lang w:val="en-US" w:eastAsia="zh-CN"/>
        </w:rPr>
        <w:t xml:space="preserve">on RRM </w:t>
      </w:r>
      <w:r w:rsidR="005D16E8">
        <w:rPr>
          <w:rFonts w:eastAsia="宋体" w:hint="eastAsia"/>
          <w:lang w:val="en-US" w:eastAsia="zh-CN"/>
        </w:rPr>
        <w:t xml:space="preserve">core </w:t>
      </w:r>
      <w:r w:rsidR="00DE5E0D">
        <w:rPr>
          <w:rFonts w:eastAsia="宋体" w:hint="eastAsia"/>
          <w:lang w:val="en-US" w:eastAsia="zh-CN"/>
        </w:rPr>
        <w:t xml:space="preserve">requirements. The achieved agreements are </w:t>
      </w:r>
      <w:r w:rsidR="00DE5E0D">
        <w:rPr>
          <w:rFonts w:eastAsia="宋体"/>
          <w:lang w:val="en-US" w:eastAsia="zh-CN"/>
        </w:rPr>
        <w:t>captured</w:t>
      </w:r>
      <w:r w:rsidR="00DE5E0D">
        <w:rPr>
          <w:rFonts w:eastAsia="宋体" w:hint="eastAsia"/>
          <w:lang w:val="en-US" w:eastAsia="zh-CN"/>
        </w:rPr>
        <w:t xml:space="preserve"> in [1]. </w:t>
      </w:r>
      <w:r w:rsidR="005756DC">
        <w:rPr>
          <w:rFonts w:eastAsia="宋体" w:hint="eastAsia"/>
          <w:lang w:val="en-US" w:eastAsia="zh-CN"/>
        </w:rPr>
        <w:t xml:space="preserve">In this contribution, we will </w:t>
      </w:r>
      <w:r w:rsidR="00DE5E0D">
        <w:rPr>
          <w:rFonts w:eastAsia="宋体" w:hint="eastAsia"/>
          <w:lang w:val="en-US" w:eastAsia="zh-CN"/>
        </w:rPr>
        <w:t xml:space="preserve">further </w:t>
      </w:r>
      <w:r w:rsidR="005756DC">
        <w:rPr>
          <w:rFonts w:eastAsia="宋体" w:hint="eastAsia"/>
          <w:lang w:val="en-US" w:eastAsia="zh-CN"/>
        </w:rPr>
        <w:t>present our views on the</w:t>
      </w:r>
      <w:r w:rsidR="00DE5E0D">
        <w:rPr>
          <w:rFonts w:eastAsia="宋体" w:hint="eastAsia"/>
          <w:lang w:val="en-US" w:eastAsia="zh-CN"/>
        </w:rPr>
        <w:t xml:space="preserve"> open issues summarized in [2]</w:t>
      </w:r>
      <w:r w:rsidR="005756DC">
        <w:rPr>
          <w:rFonts w:eastAsia="宋体" w:hint="eastAsia"/>
          <w:lang w:val="en-US" w:eastAsia="zh-CN"/>
        </w:rPr>
        <w:t xml:space="preserve">.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C85D9B" w:rsidRDefault="00C85D9B" w:rsidP="00C85D9B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C85D9B">
        <w:rPr>
          <w:rFonts w:eastAsiaTheme="minorEastAsia"/>
          <w:bCs/>
          <w:lang w:val="en-US" w:eastAsia="zh-CN"/>
        </w:rPr>
        <w:t>Necessity of interruption requirement in RRM when more carriers are considered</w:t>
      </w:r>
    </w:p>
    <w:p w:rsidR="00C85D9B" w:rsidRDefault="00050A03" w:rsidP="00050A03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Some proposals were brought up to consider more carriers/bands in Rel-19 and they are </w:t>
      </w:r>
      <w:r>
        <w:rPr>
          <w:rFonts w:eastAsiaTheme="minorEastAsia"/>
          <w:lang w:val="en-US" w:eastAsia="zh-CN"/>
        </w:rPr>
        <w:t>copied</w:t>
      </w:r>
      <w:r>
        <w:rPr>
          <w:rFonts w:eastAsiaTheme="minorEastAsia" w:hint="eastAsia"/>
          <w:lang w:val="en-US" w:eastAsia="zh-CN"/>
        </w:rPr>
        <w:t xml:space="preserve"> here for reference: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50A03" w:rsidTr="00050A03">
        <w:tc>
          <w:tcPr>
            <w:tcW w:w="9847" w:type="dxa"/>
          </w:tcPr>
          <w:p w:rsidR="00050A03" w:rsidRPr="00050A03" w:rsidRDefault="00050A03" w:rsidP="00050A03">
            <w:pPr>
              <w:overflowPunct w:val="0"/>
              <w:autoSpaceDE w:val="0"/>
              <w:autoSpaceDN w:val="0"/>
              <w:adjustRightInd w:val="0"/>
              <w:spacing w:beforeLines="50" w:before="120" w:after="120"/>
              <w:textAlignment w:val="baseline"/>
              <w:rPr>
                <w:rFonts w:eastAsia="宋体"/>
                <w:b/>
                <w:lang w:eastAsia="zh-CN"/>
              </w:rPr>
            </w:pPr>
            <w:r w:rsidRPr="00050A03">
              <w:rPr>
                <w:rFonts w:eastAsia="宋体" w:hint="eastAsia"/>
                <w:b/>
                <w:lang w:eastAsia="zh-CN"/>
              </w:rPr>
              <w:t>RAN4#115 Proposals:</w:t>
            </w:r>
          </w:p>
          <w:p w:rsidR="00050A03" w:rsidRPr="00050A03" w:rsidRDefault="00050A03" w:rsidP="00050A03">
            <w:pPr>
              <w:pStyle w:val="af8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 w:val="20"/>
                <w:szCs w:val="20"/>
              </w:rPr>
            </w:pPr>
            <w:r w:rsidRPr="00050A03">
              <w:rPr>
                <w:rFonts w:eastAsia="宋体"/>
                <w:sz w:val="20"/>
                <w:szCs w:val="20"/>
              </w:rPr>
              <w:t>Option 1 (</w:t>
            </w:r>
            <w:r w:rsidRPr="00050A03">
              <w:rPr>
                <w:rFonts w:eastAsia="宋体" w:hint="eastAsia"/>
                <w:sz w:val="20"/>
                <w:szCs w:val="20"/>
              </w:rPr>
              <w:t>QC</w:t>
            </w:r>
            <w:r w:rsidRPr="00050A03">
              <w:rPr>
                <w:rFonts w:eastAsia="宋体"/>
                <w:sz w:val="20"/>
                <w:szCs w:val="20"/>
              </w:rPr>
              <w:t>):</w:t>
            </w:r>
            <w:r w:rsidRPr="00050A03">
              <w:rPr>
                <w:sz w:val="20"/>
                <w:szCs w:val="20"/>
              </w:rPr>
              <w:t xml:space="preserve"> </w:t>
            </w:r>
            <w:r w:rsidRPr="00050A03">
              <w:rPr>
                <w:rFonts w:eastAsia="宋体"/>
                <w:sz w:val="20"/>
                <w:szCs w:val="20"/>
              </w:rPr>
              <w:t>RAN4 does not define interruption requirements to other bands/carriers in Rel-19.</w:t>
            </w:r>
          </w:p>
          <w:p w:rsidR="00050A03" w:rsidRPr="00050A03" w:rsidRDefault="00050A03" w:rsidP="00050A03">
            <w:pPr>
              <w:pStyle w:val="af8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 w:val="20"/>
                <w:szCs w:val="20"/>
              </w:rPr>
            </w:pPr>
            <w:r w:rsidRPr="00050A03">
              <w:rPr>
                <w:rFonts w:eastAsia="宋体"/>
                <w:sz w:val="20"/>
                <w:szCs w:val="20"/>
              </w:rPr>
              <w:t xml:space="preserve">Option 2 (HW): When more carriers are considered, switching between FDD and SDL would interrupt other combined active SCell, the interruption length is </w:t>
            </w:r>
            <w:r w:rsidRPr="00050A03">
              <w:rPr>
                <w:rFonts w:ascii="Cambria Math" w:eastAsia="宋体" w:hAnsi="Cambria Math" w:cs="Cambria Math"/>
                <w:sz w:val="20"/>
                <w:szCs w:val="20"/>
              </w:rPr>
              <w:t>⌈</w:t>
            </w:r>
            <w:proofErr w:type="spellStart"/>
            <w:r w:rsidRPr="00050A03">
              <w:rPr>
                <w:rFonts w:eastAsia="宋体"/>
                <w:sz w:val="20"/>
                <w:szCs w:val="20"/>
              </w:rPr>
              <w:t>T_switching</w:t>
            </w:r>
            <w:proofErr w:type="spellEnd"/>
            <w:r w:rsidRPr="00050A03">
              <w:rPr>
                <w:rFonts w:eastAsia="宋体"/>
                <w:sz w:val="20"/>
                <w:szCs w:val="20"/>
              </w:rPr>
              <w:t>/(Slot-length-victim)</w:t>
            </w:r>
            <w:r w:rsidRPr="00050A03">
              <w:rPr>
                <w:rFonts w:ascii="Cambria Math" w:eastAsia="宋体" w:hAnsi="Cambria Math" w:cs="Cambria Math"/>
                <w:sz w:val="20"/>
                <w:szCs w:val="20"/>
              </w:rPr>
              <w:t>⌉</w:t>
            </w:r>
            <w:r w:rsidRPr="00050A03">
              <w:rPr>
                <w:rFonts w:eastAsia="宋体"/>
                <w:sz w:val="20"/>
                <w:szCs w:val="20"/>
              </w:rPr>
              <w:t>+1.</w:t>
            </w:r>
          </w:p>
          <w:p w:rsidR="00050A03" w:rsidRPr="00050A03" w:rsidRDefault="00050A03" w:rsidP="00050A03">
            <w:pPr>
              <w:pStyle w:val="af8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 w:val="20"/>
                <w:szCs w:val="20"/>
              </w:rPr>
            </w:pPr>
            <w:r w:rsidRPr="00050A03">
              <w:rPr>
                <w:rFonts w:eastAsia="宋体"/>
                <w:sz w:val="20"/>
                <w:szCs w:val="20"/>
              </w:rPr>
              <w:t>Option 3 (Nokia): If a third band is configured without switching pattern, no interruption is allowed on the third band due to LBCA-</w:t>
            </w:r>
            <w:proofErr w:type="spellStart"/>
            <w:r w:rsidRPr="00050A03">
              <w:rPr>
                <w:rFonts w:eastAsia="宋体"/>
                <w:sz w:val="20"/>
                <w:szCs w:val="20"/>
              </w:rPr>
              <w:t>sw</w:t>
            </w:r>
            <w:proofErr w:type="spellEnd"/>
            <w:r w:rsidRPr="00050A03">
              <w:rPr>
                <w:rFonts w:eastAsia="宋体"/>
                <w:sz w:val="20"/>
                <w:szCs w:val="20"/>
              </w:rPr>
              <w:t xml:space="preserve"> operation on PCell and SDL SCell.</w:t>
            </w:r>
          </w:p>
          <w:p w:rsidR="00050A03" w:rsidRPr="00050A03" w:rsidRDefault="00050A03" w:rsidP="00050A03">
            <w:pPr>
              <w:pStyle w:val="af8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</w:rPr>
            </w:pPr>
            <w:r w:rsidRPr="00050A03">
              <w:rPr>
                <w:rFonts w:eastAsia="宋体"/>
                <w:sz w:val="20"/>
                <w:szCs w:val="20"/>
              </w:rPr>
              <w:t>Option 4 (MTK): RAN4 RRM to close the issue of RRM requirements when more carriers are considered, unless it is specified in the WID.</w:t>
            </w:r>
          </w:p>
        </w:tc>
      </w:tr>
    </w:tbl>
    <w:p w:rsidR="00050A03" w:rsidRDefault="00050A03" w:rsidP="00050A03">
      <w:pPr>
        <w:spacing w:beforeLines="50" w:before="120" w:after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val="en-US" w:eastAsia="zh-CN"/>
        </w:rPr>
        <w:t xml:space="preserve">In the summary, an </w:t>
      </w:r>
      <w:r>
        <w:rPr>
          <w:rFonts w:eastAsiaTheme="minorEastAsia"/>
          <w:lang w:val="en-US" w:eastAsia="zh-CN"/>
        </w:rPr>
        <w:t>agreemen</w:t>
      </w:r>
      <w:r>
        <w:rPr>
          <w:rFonts w:eastAsiaTheme="minorEastAsia" w:hint="eastAsia"/>
          <w:lang w:val="en-US" w:eastAsia="zh-CN"/>
        </w:rPr>
        <w:t xml:space="preserve">t made in RF group in </w:t>
      </w:r>
      <w:r>
        <w:rPr>
          <w:bCs/>
          <w:lang w:eastAsia="ko-KR"/>
        </w:rPr>
        <w:t>RAN4#114</w:t>
      </w:r>
      <w:r>
        <w:rPr>
          <w:rFonts w:eastAsiaTheme="minorEastAsia" w:hint="eastAsia"/>
          <w:bCs/>
          <w:lang w:eastAsia="zh-CN"/>
        </w:rPr>
        <w:t xml:space="preserve"> was </w:t>
      </w:r>
      <w:r>
        <w:rPr>
          <w:rFonts w:eastAsiaTheme="minorEastAsia"/>
          <w:bCs/>
          <w:lang w:eastAsia="zh-CN"/>
        </w:rPr>
        <w:t>provide</w:t>
      </w:r>
      <w:r>
        <w:rPr>
          <w:rFonts w:eastAsiaTheme="minorEastAsia" w:hint="eastAsia"/>
          <w:bCs/>
          <w:lang w:eastAsia="zh-CN"/>
        </w:rPr>
        <w:t>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50A03" w:rsidTr="00050A03">
        <w:tc>
          <w:tcPr>
            <w:tcW w:w="9847" w:type="dxa"/>
          </w:tcPr>
          <w:p w:rsidR="00050A03" w:rsidRPr="00050A03" w:rsidRDefault="00050A03" w:rsidP="00050A03">
            <w:pPr>
              <w:spacing w:beforeLines="50" w:before="120" w:afterLines="50" w:after="120"/>
              <w:rPr>
                <w:bCs/>
                <w:lang w:eastAsia="ko-KR"/>
              </w:rPr>
            </w:pPr>
            <w:r w:rsidRPr="00050A03">
              <w:rPr>
                <w:bCs/>
                <w:lang w:eastAsia="ko-KR"/>
              </w:rPr>
              <w:t>RF agreements in RAN4#114:</w:t>
            </w:r>
          </w:p>
          <w:p w:rsidR="00050A03" w:rsidRPr="00050A03" w:rsidRDefault="00050A03" w:rsidP="00050A03">
            <w:pPr>
              <w:spacing w:afterLines="50" w:after="120"/>
              <w:rPr>
                <w:b/>
                <w:bCs/>
              </w:rPr>
            </w:pPr>
            <w:r w:rsidRPr="00050A03">
              <w:rPr>
                <w:b/>
                <w:bCs/>
              </w:rPr>
              <w:t>Issue 1: Scope clarification</w:t>
            </w:r>
          </w:p>
          <w:p w:rsidR="00050A03" w:rsidRPr="00050A03" w:rsidRDefault="00050A03" w:rsidP="00050A03">
            <w:pPr>
              <w:pStyle w:val="B2"/>
              <w:spacing w:afterLines="50" w:after="120"/>
              <w:rPr>
                <w:rFonts w:ascii="Times New Roman" w:hAnsi="Times New Roman"/>
              </w:rPr>
            </w:pPr>
            <w:r w:rsidRPr="00050A03">
              <w:rPr>
                <w:rFonts w:ascii="Times New Roman" w:hAnsi="Times New Roman"/>
              </w:rPr>
              <w:t>-</w:t>
            </w:r>
            <w:r w:rsidRPr="00050A03">
              <w:rPr>
                <w:rFonts w:ascii="Times New Roman" w:hAnsi="Times New Roman"/>
              </w:rPr>
              <w:tab/>
              <w:t>Specify the switching period(s) based on the scenario with the switching between two low bands in Rel-19 WI</w:t>
            </w:r>
          </w:p>
          <w:p w:rsidR="00050A03" w:rsidRPr="00050A03" w:rsidRDefault="00050A03" w:rsidP="00050A03">
            <w:pPr>
              <w:pStyle w:val="B2"/>
              <w:spacing w:afterLines="50" w:after="120"/>
              <w:rPr>
                <w:rFonts w:ascii="Times New Roman" w:hAnsi="Times New Roman"/>
              </w:rPr>
            </w:pPr>
            <w:r w:rsidRPr="00050A03">
              <w:rPr>
                <w:rFonts w:ascii="Times New Roman" w:hAnsi="Times New Roman"/>
              </w:rPr>
              <w:t>-</w:t>
            </w:r>
            <w:r w:rsidRPr="00050A03">
              <w:rPr>
                <w:rFonts w:ascii="Times New Roman" w:hAnsi="Times New Roman"/>
              </w:rPr>
              <w:tab/>
              <w:t>It is not precluded that such two low bands are further combined with the additional band</w:t>
            </w:r>
          </w:p>
          <w:p w:rsidR="00050A03" w:rsidRDefault="00050A03" w:rsidP="00050A03">
            <w:pPr>
              <w:pStyle w:val="B2"/>
              <w:spacing w:afterLines="50" w:after="120"/>
              <w:ind w:left="1134"/>
              <w:rPr>
                <w:rFonts w:eastAsiaTheme="minorEastAsia"/>
                <w:lang w:val="en-US" w:eastAsia="zh-CN"/>
              </w:rPr>
            </w:pPr>
            <w:r w:rsidRPr="00050A03">
              <w:rPr>
                <w:rFonts w:ascii="Times New Roman" w:hAnsi="Times New Roman"/>
              </w:rPr>
              <w:t>-</w:t>
            </w:r>
            <w:r w:rsidRPr="00050A03">
              <w:rPr>
                <w:rFonts w:ascii="Times New Roman" w:hAnsi="Times New Roman"/>
              </w:rPr>
              <w:tab/>
            </w:r>
            <w:r w:rsidRPr="00050A03">
              <w:rPr>
                <w:rFonts w:ascii="Times New Roman" w:hAnsi="Times New Roman"/>
                <w:highlight w:val="yellow"/>
              </w:rPr>
              <w:t>The combination of those two low bands with other band can be further discussed in the future release</w:t>
            </w:r>
          </w:p>
        </w:tc>
      </w:tr>
    </w:tbl>
    <w:p w:rsidR="00050A03" w:rsidRPr="00050A03" w:rsidRDefault="00021278" w:rsidP="00050A03">
      <w:pPr>
        <w:spacing w:beforeLines="50"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the highlighted contents, more carriers/bands can be considered in the future release and therefore we support to </w:t>
      </w:r>
      <w:r w:rsidRPr="00050A03">
        <w:rPr>
          <w:rFonts w:eastAsia="宋体"/>
        </w:rPr>
        <w:t>close the issue</w:t>
      </w:r>
      <w:r>
        <w:rPr>
          <w:rFonts w:eastAsia="宋体" w:hint="eastAsia"/>
          <w:lang w:eastAsia="zh-CN"/>
        </w:rPr>
        <w:t xml:space="preserve"> and focus on other core and </w:t>
      </w:r>
      <w:r>
        <w:rPr>
          <w:rFonts w:eastAsia="宋体"/>
          <w:lang w:eastAsia="zh-CN"/>
        </w:rPr>
        <w:t>performance</w:t>
      </w:r>
      <w:r>
        <w:rPr>
          <w:rFonts w:eastAsia="宋体" w:hint="eastAsia"/>
          <w:lang w:eastAsia="zh-CN"/>
        </w:rPr>
        <w:t xml:space="preserve"> requirements.</w:t>
      </w:r>
    </w:p>
    <w:p w:rsidR="00050A03" w:rsidRDefault="00021278" w:rsidP="00050A03">
      <w:pPr>
        <w:spacing w:after="120"/>
        <w:rPr>
          <w:rFonts w:eastAsia="宋体"/>
          <w:b/>
          <w:lang w:eastAsia="zh-CN"/>
        </w:rPr>
      </w:pPr>
      <w:r w:rsidRPr="00021278">
        <w:rPr>
          <w:rFonts w:eastAsiaTheme="minorEastAsia" w:hint="eastAsia"/>
          <w:b/>
          <w:lang w:val="en-US" w:eastAsia="zh-CN"/>
        </w:rPr>
        <w:t xml:space="preserve">Proposal 1: </w:t>
      </w:r>
      <w:r w:rsidRPr="00021278">
        <w:rPr>
          <w:rFonts w:eastAsia="宋体"/>
          <w:b/>
        </w:rPr>
        <w:t>RAN4 RRM to close the issue of RRM requirements when more carriers are considered</w:t>
      </w:r>
      <w:r w:rsidRPr="00021278">
        <w:rPr>
          <w:rFonts w:eastAsia="宋体" w:hint="eastAsia"/>
          <w:b/>
          <w:lang w:eastAsia="zh-CN"/>
        </w:rPr>
        <w:t xml:space="preserve">. </w:t>
      </w:r>
    </w:p>
    <w:p w:rsidR="00392A43" w:rsidRPr="003E3902" w:rsidRDefault="00392A43" w:rsidP="00050A03">
      <w:pPr>
        <w:spacing w:after="120"/>
        <w:rPr>
          <w:rFonts w:eastAsiaTheme="minorEastAsia"/>
          <w:b/>
          <w:lang w:val="en-US" w:eastAsia="zh-CN"/>
        </w:rPr>
      </w:pPr>
    </w:p>
    <w:p w:rsidR="00604AAD" w:rsidRPr="003E3902" w:rsidRDefault="003E3902" w:rsidP="003E3902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3E3902">
        <w:rPr>
          <w:rFonts w:eastAsiaTheme="minorEastAsia"/>
          <w:bCs/>
          <w:lang w:val="en-US" w:eastAsia="zh-CN"/>
        </w:rPr>
        <w:t>Requirement design of activated SDL SCell L3 measurement</w:t>
      </w:r>
    </w:p>
    <w:p w:rsidR="005B2109" w:rsidRPr="00392A43" w:rsidRDefault="005B2109" w:rsidP="00050A03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In RAN4#115, it was agreed to define </w:t>
      </w:r>
      <w:r w:rsidR="00392A43">
        <w:rPr>
          <w:rFonts w:eastAsiaTheme="minorEastAsia" w:hint="eastAsia"/>
          <w:lang w:val="en-US" w:eastAsia="zh-CN"/>
        </w:rPr>
        <w:t xml:space="preserve">requirements for </w:t>
      </w:r>
      <w:r w:rsidR="00392A43" w:rsidRPr="005B2109">
        <w:rPr>
          <w:rFonts w:eastAsia="宋体"/>
        </w:rPr>
        <w:t>activated SDL SCell measurement</w:t>
      </w:r>
      <w:r w:rsidR="00392A43">
        <w:rPr>
          <w:rFonts w:eastAsia="宋体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B2109" w:rsidTr="005B2109">
        <w:tc>
          <w:tcPr>
            <w:tcW w:w="9847" w:type="dxa"/>
          </w:tcPr>
          <w:p w:rsidR="005B2109" w:rsidRPr="005B2109" w:rsidRDefault="005B2109" w:rsidP="005B2109">
            <w:pPr>
              <w:snapToGrid w:val="0"/>
              <w:spacing w:beforeLines="50" w:before="120" w:after="120"/>
            </w:pPr>
            <w:r w:rsidRPr="00FC52FB">
              <w:rPr>
                <w:highlight w:val="green"/>
              </w:rPr>
              <w:lastRenderedPageBreak/>
              <w:t xml:space="preserve">Online </w:t>
            </w:r>
            <w:r w:rsidRPr="00FC52FB">
              <w:rPr>
                <w:rFonts w:hint="eastAsia"/>
                <w:highlight w:val="green"/>
              </w:rPr>
              <w:t>A</w:t>
            </w:r>
            <w:r w:rsidRPr="00FC52FB">
              <w:rPr>
                <w:highlight w:val="green"/>
              </w:rPr>
              <w:t>greement on Tuesday</w:t>
            </w:r>
            <w:r w:rsidRPr="005B2109">
              <w:t>:</w:t>
            </w:r>
          </w:p>
          <w:p w:rsidR="005B2109" w:rsidRPr="005B2109" w:rsidRDefault="005B2109" w:rsidP="005B2109">
            <w:pPr>
              <w:pStyle w:val="af8"/>
              <w:numPr>
                <w:ilvl w:val="0"/>
                <w:numId w:val="6"/>
              </w:numPr>
              <w:snapToGrid w:val="0"/>
              <w:spacing w:after="120"/>
              <w:ind w:left="936"/>
              <w:contextualSpacing w:val="0"/>
              <w:rPr>
                <w:rFonts w:eastAsia="宋体"/>
                <w:sz w:val="20"/>
                <w:szCs w:val="20"/>
              </w:rPr>
            </w:pPr>
            <w:r w:rsidRPr="005B2109">
              <w:rPr>
                <w:rFonts w:eastAsia="宋体"/>
                <w:sz w:val="20"/>
                <w:szCs w:val="20"/>
              </w:rPr>
              <w:t>For activated SDL SCell measurement, UE performs the SDL SCell measurement on the overlapped occasions of SMTC window and SDL SCell reception duration indicated by switching pattern.</w:t>
            </w:r>
          </w:p>
          <w:p w:rsidR="005B2109" w:rsidRPr="005B2109" w:rsidRDefault="005B2109" w:rsidP="00FC52FB">
            <w:pPr>
              <w:pStyle w:val="af8"/>
              <w:spacing w:after="120" w:line="360" w:lineRule="auto"/>
              <w:ind w:left="0"/>
              <w:rPr>
                <w:rFonts w:eastAsia="宋体"/>
                <w:sz w:val="20"/>
                <w:szCs w:val="20"/>
              </w:rPr>
            </w:pPr>
            <w:r w:rsidRPr="00FC52FB">
              <w:rPr>
                <w:rFonts w:eastAsia="宋体"/>
                <w:sz w:val="20"/>
                <w:szCs w:val="20"/>
                <w:highlight w:val="yellow"/>
              </w:rPr>
              <w:t>FFS:</w:t>
            </w:r>
          </w:p>
          <w:p w:rsidR="00FC52FB" w:rsidRDefault="005B2109" w:rsidP="00FC52FB">
            <w:pPr>
              <w:pStyle w:val="af8"/>
              <w:numPr>
                <w:ilvl w:val="0"/>
                <w:numId w:val="6"/>
              </w:numPr>
              <w:spacing w:after="120"/>
              <w:contextualSpacing w:val="0"/>
              <w:rPr>
                <w:rFonts w:eastAsia="宋体"/>
                <w:sz w:val="20"/>
                <w:szCs w:val="20"/>
              </w:rPr>
            </w:pPr>
            <w:r w:rsidRPr="005B2109">
              <w:rPr>
                <w:rFonts w:eastAsia="宋体"/>
                <w:sz w:val="20"/>
                <w:szCs w:val="20"/>
              </w:rPr>
              <w:t>If no SSB occasion of the serving cell is contained within the LB-CA switching pattern, the requirements do not apply (from Nokia proposal)</w:t>
            </w:r>
          </w:p>
          <w:p w:rsidR="005B2109" w:rsidRPr="00FC52FB" w:rsidRDefault="005B2109" w:rsidP="00FC52FB">
            <w:pPr>
              <w:pStyle w:val="af8"/>
              <w:numPr>
                <w:ilvl w:val="0"/>
                <w:numId w:val="6"/>
              </w:numPr>
              <w:spacing w:after="120"/>
              <w:contextualSpacing w:val="0"/>
              <w:rPr>
                <w:rFonts w:eastAsia="宋体"/>
                <w:sz w:val="20"/>
                <w:szCs w:val="20"/>
              </w:rPr>
            </w:pPr>
            <w:r w:rsidRPr="00FC52FB">
              <w:rPr>
                <w:rFonts w:eastAsia="宋体"/>
                <w:sz w:val="20"/>
                <w:szCs w:val="20"/>
              </w:rPr>
              <w:t>FFS on details of requirement design.</w:t>
            </w:r>
          </w:p>
        </w:tc>
      </w:tr>
    </w:tbl>
    <w:p w:rsidR="005B2109" w:rsidRDefault="00F434F5" w:rsidP="000B6729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There are two open issues that need </w:t>
      </w:r>
      <w:r>
        <w:rPr>
          <w:rFonts w:eastAsiaTheme="minorEastAsia"/>
          <w:lang w:val="en-US" w:eastAsia="zh-CN"/>
        </w:rPr>
        <w:t>further</w:t>
      </w:r>
      <w:r>
        <w:rPr>
          <w:rFonts w:eastAsiaTheme="minorEastAsia" w:hint="eastAsia"/>
          <w:lang w:val="en-US" w:eastAsia="zh-CN"/>
        </w:rPr>
        <w:t xml:space="preserve"> discussion. </w:t>
      </w:r>
      <w:r w:rsidR="000B6729">
        <w:rPr>
          <w:rFonts w:eastAsiaTheme="minorEastAsia" w:hint="eastAsia"/>
          <w:lang w:val="en-US" w:eastAsia="zh-CN"/>
        </w:rPr>
        <w:t>Regarding the 1</w:t>
      </w:r>
      <w:r w:rsidR="000B6729" w:rsidRPr="000B6729">
        <w:rPr>
          <w:rFonts w:eastAsiaTheme="minorEastAsia" w:hint="eastAsia"/>
          <w:vertAlign w:val="superscript"/>
          <w:lang w:val="en-US" w:eastAsia="zh-CN"/>
        </w:rPr>
        <w:t>st</w:t>
      </w:r>
      <w:r w:rsidR="000B6729">
        <w:rPr>
          <w:rFonts w:eastAsiaTheme="minorEastAsia" w:hint="eastAsia"/>
          <w:lang w:val="en-US" w:eastAsia="zh-CN"/>
        </w:rPr>
        <w:t xml:space="preserve"> issue, we </w:t>
      </w:r>
      <w:r w:rsidR="000B6729">
        <w:rPr>
          <w:rFonts w:eastAsiaTheme="minorEastAsia"/>
          <w:lang w:val="en-US" w:eastAsia="zh-CN"/>
        </w:rPr>
        <w:t>general</w:t>
      </w:r>
      <w:r w:rsidR="000B6729">
        <w:rPr>
          <w:rFonts w:eastAsiaTheme="minorEastAsia" w:hint="eastAsia"/>
          <w:lang w:val="en-US" w:eastAsia="zh-CN"/>
        </w:rPr>
        <w:t xml:space="preserve">ly agree with the proposal since there is no SSB occasion of the SDL SCell is contained within </w:t>
      </w:r>
      <w:r w:rsidR="008F2E1F">
        <w:rPr>
          <w:rFonts w:eastAsiaTheme="minorEastAsia" w:hint="eastAsia"/>
          <w:lang w:val="en-US" w:eastAsia="zh-CN"/>
        </w:rPr>
        <w:t xml:space="preserve">the </w:t>
      </w:r>
      <w:r w:rsidR="000B6729">
        <w:rPr>
          <w:rFonts w:eastAsiaTheme="minorEastAsia" w:hint="eastAsia"/>
          <w:lang w:val="en-US" w:eastAsia="zh-CN"/>
        </w:rPr>
        <w:t xml:space="preserve">SDL SCell ON period of the LB-CA switching pattern and therefore UE cannot perform SSB-based measurements on SDL SCell. </w:t>
      </w:r>
      <w:r w:rsidR="008F2E1F">
        <w:rPr>
          <w:rFonts w:eastAsiaTheme="minorEastAsia" w:hint="eastAsia"/>
          <w:lang w:val="en-US" w:eastAsia="zh-CN"/>
        </w:rPr>
        <w:t>But we think the wording can be more precise and our proposal is provided as follows:</w:t>
      </w:r>
    </w:p>
    <w:p w:rsidR="008F2E1F" w:rsidRPr="008F2E1F" w:rsidRDefault="008F2E1F" w:rsidP="000B6729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8F2E1F">
        <w:rPr>
          <w:rFonts w:eastAsiaTheme="minorEastAsia" w:hint="eastAsia"/>
          <w:b/>
          <w:lang w:val="en-US" w:eastAsia="zh-CN"/>
        </w:rPr>
        <w:t xml:space="preserve">Proposal 2: </w:t>
      </w:r>
      <w:r>
        <w:rPr>
          <w:rFonts w:eastAsiaTheme="minorEastAsia"/>
          <w:b/>
          <w:lang w:val="en-US" w:eastAsia="zh-CN"/>
        </w:rPr>
        <w:tab/>
        <w:t>If no</w:t>
      </w:r>
      <w:r>
        <w:rPr>
          <w:rFonts w:eastAsiaTheme="minorEastAsia" w:hint="eastAsia"/>
          <w:b/>
          <w:lang w:val="en-US" w:eastAsia="zh-CN"/>
        </w:rPr>
        <w:t xml:space="preserve"> any</w:t>
      </w:r>
      <w:r>
        <w:rPr>
          <w:rFonts w:eastAsiaTheme="minorEastAsia"/>
          <w:b/>
          <w:lang w:val="en-US" w:eastAsia="zh-CN"/>
        </w:rPr>
        <w:t xml:space="preserve"> SSB occasion </w:t>
      </w:r>
      <w:r>
        <w:rPr>
          <w:rFonts w:eastAsiaTheme="minorEastAsia" w:hint="eastAsia"/>
          <w:b/>
          <w:lang w:val="en-US" w:eastAsia="zh-CN"/>
        </w:rPr>
        <w:t>transmitted from</w:t>
      </w:r>
      <w:r>
        <w:rPr>
          <w:rFonts w:eastAsiaTheme="minorEastAsia"/>
          <w:b/>
          <w:lang w:val="en-US" w:eastAsia="zh-CN"/>
        </w:rPr>
        <w:t xml:space="preserve"> the </w:t>
      </w:r>
      <w:r>
        <w:rPr>
          <w:rFonts w:eastAsiaTheme="minorEastAsia" w:hint="eastAsia"/>
          <w:b/>
          <w:lang w:val="en-US" w:eastAsia="zh-CN"/>
        </w:rPr>
        <w:t>SDL SCell</w:t>
      </w:r>
      <w:r w:rsidRPr="008F2E1F">
        <w:rPr>
          <w:rFonts w:eastAsiaTheme="minorEastAsia"/>
          <w:b/>
          <w:lang w:val="en-US" w:eastAsia="zh-CN"/>
        </w:rPr>
        <w:t xml:space="preserve"> is contained within SDL SCell ON period </w:t>
      </w:r>
      <w:r>
        <w:rPr>
          <w:rFonts w:eastAsiaTheme="minorEastAsia" w:hint="eastAsia"/>
          <w:b/>
          <w:lang w:val="en-US" w:eastAsia="zh-CN"/>
        </w:rPr>
        <w:t xml:space="preserve">of the </w:t>
      </w:r>
      <w:r w:rsidRPr="008F2E1F">
        <w:rPr>
          <w:rFonts w:eastAsiaTheme="minorEastAsia"/>
          <w:b/>
          <w:lang w:val="en-US" w:eastAsia="zh-CN"/>
        </w:rPr>
        <w:t>LB-CA switching pattern, the requirements do not apply</w:t>
      </w:r>
      <w:r w:rsidR="00311D5A">
        <w:rPr>
          <w:rFonts w:eastAsiaTheme="minorEastAsia" w:hint="eastAsia"/>
          <w:b/>
          <w:lang w:val="en-US" w:eastAsia="zh-CN"/>
        </w:rPr>
        <w:t xml:space="preserve">. </w:t>
      </w:r>
    </w:p>
    <w:p w:rsidR="005B2109" w:rsidRDefault="001C7C1A" w:rsidP="00044931">
      <w:pPr>
        <w:spacing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val="en-US" w:eastAsia="zh-CN"/>
        </w:rPr>
        <w:t>For 2</w:t>
      </w:r>
      <w:r w:rsidRPr="001C7C1A">
        <w:rPr>
          <w:rFonts w:eastAsiaTheme="minorEastAsia" w:hint="eastAsia"/>
          <w:vertAlign w:val="superscript"/>
          <w:lang w:val="en-US" w:eastAsia="zh-CN"/>
        </w:rPr>
        <w:t>nd</w:t>
      </w:r>
      <w:r>
        <w:rPr>
          <w:rFonts w:eastAsiaTheme="minorEastAsia" w:hint="eastAsia"/>
          <w:lang w:val="en-US" w:eastAsia="zh-CN"/>
        </w:rPr>
        <w:t xml:space="preserve"> issue, there are some common methods that can be </w:t>
      </w:r>
      <w:r w:rsidR="006935C1">
        <w:rPr>
          <w:rFonts w:eastAsiaTheme="minorEastAsia" w:hint="eastAsia"/>
          <w:lang w:val="en-US" w:eastAsia="zh-CN"/>
        </w:rPr>
        <w:t>adopted</w:t>
      </w:r>
      <w:r>
        <w:rPr>
          <w:rFonts w:eastAsiaTheme="minorEastAsia" w:hint="eastAsia"/>
          <w:lang w:val="en-US" w:eastAsia="zh-CN"/>
        </w:rPr>
        <w:t xml:space="preserve"> to define requirements</w:t>
      </w:r>
      <w:r w:rsidR="00044931">
        <w:rPr>
          <w:rFonts w:eastAsiaTheme="minorEastAsia" w:hint="eastAsia"/>
          <w:lang w:val="en-US" w:eastAsia="zh-CN"/>
        </w:rPr>
        <w:t xml:space="preserve"> for </w:t>
      </w:r>
      <w:r w:rsidR="00044931" w:rsidRPr="005B2109">
        <w:rPr>
          <w:rFonts w:eastAsia="宋体"/>
        </w:rPr>
        <w:t>activated SDL SCell measurement</w:t>
      </w:r>
      <w:r w:rsidR="00044931">
        <w:rPr>
          <w:rFonts w:eastAsia="宋体" w:hint="eastAsia"/>
          <w:lang w:eastAsia="zh-CN"/>
        </w:rPr>
        <w:t>s</w:t>
      </w:r>
      <w:r w:rsidR="00044931">
        <w:rPr>
          <w:rFonts w:eastAsiaTheme="minorEastAsia" w:hint="eastAsia"/>
          <w:lang w:eastAsia="zh-CN"/>
        </w:rPr>
        <w:t xml:space="preserve">, such as </w:t>
      </w:r>
      <w:r w:rsidR="00044931">
        <w:rPr>
          <w:rFonts w:eastAsia="宋体"/>
        </w:rPr>
        <w:t>using new Kp factor</w:t>
      </w:r>
      <w:r w:rsidR="00044931">
        <w:rPr>
          <w:rFonts w:eastAsia="宋体" w:hint="eastAsia"/>
          <w:lang w:eastAsia="zh-CN"/>
        </w:rPr>
        <w:t>,</w:t>
      </w:r>
      <w:r w:rsidR="00044931">
        <w:rPr>
          <w:rFonts w:eastAsia="宋体"/>
        </w:rPr>
        <w:t xml:space="preserve"> max{DRX cycle, SMTC, pattern periodicity P}, </w:t>
      </w:r>
      <w:r w:rsidR="00661E42">
        <w:rPr>
          <w:rFonts w:eastAsia="宋体" w:hint="eastAsia"/>
          <w:lang w:eastAsia="zh-CN"/>
        </w:rPr>
        <w:t xml:space="preserve">and </w:t>
      </w:r>
      <w:r w:rsidR="00044931">
        <w:rPr>
          <w:rFonts w:eastAsia="宋体"/>
        </w:rPr>
        <w:t>CSSF</w:t>
      </w:r>
      <w:r w:rsidR="00A611AE">
        <w:rPr>
          <w:rFonts w:eastAsia="宋体" w:hint="eastAsia"/>
          <w:lang w:eastAsia="zh-CN"/>
        </w:rPr>
        <w:t xml:space="preserve"> as mentioned in the summary. </w:t>
      </w:r>
      <w:r w:rsidR="002A3DE6">
        <w:rPr>
          <w:rFonts w:eastAsia="宋体" w:hint="eastAsia"/>
          <w:lang w:eastAsia="zh-CN"/>
        </w:rPr>
        <w:t xml:space="preserve">Actually, any of them can achieve the purpose of reflecting the impacts of </w:t>
      </w:r>
      <w:r w:rsidR="002A3DE6">
        <w:rPr>
          <w:rFonts w:eastAsiaTheme="minorEastAsia" w:hint="eastAsia"/>
          <w:lang w:val="en-US" w:eastAsia="zh-CN"/>
        </w:rPr>
        <w:t xml:space="preserve">LB-CA switching pattern in measurement requirements. </w:t>
      </w:r>
      <w:r w:rsidR="00E91B2B">
        <w:rPr>
          <w:rFonts w:eastAsiaTheme="minorEastAsia" w:hint="eastAsia"/>
          <w:lang w:val="en-US" w:eastAsia="zh-CN"/>
        </w:rPr>
        <w:t xml:space="preserve">In our understanding, using </w:t>
      </w:r>
      <w:proofErr w:type="gramStart"/>
      <w:r w:rsidR="00E91B2B">
        <w:rPr>
          <w:rFonts w:eastAsiaTheme="minorEastAsia"/>
          <w:lang w:val="en-US" w:eastAsia="zh-CN"/>
        </w:rPr>
        <w:t>max</w:t>
      </w:r>
      <w:r w:rsidR="00E91B2B">
        <w:rPr>
          <w:rFonts w:eastAsia="宋体"/>
        </w:rPr>
        <w:t>{</w:t>
      </w:r>
      <w:proofErr w:type="gramEnd"/>
      <w:r w:rsidR="00E91B2B">
        <w:rPr>
          <w:rFonts w:eastAsia="宋体"/>
        </w:rPr>
        <w:t>DRX cycle, SMTC, pattern periodicity P}</w:t>
      </w:r>
      <w:r w:rsidR="00E91B2B">
        <w:rPr>
          <w:rFonts w:eastAsia="宋体" w:hint="eastAsia"/>
          <w:lang w:eastAsia="zh-CN"/>
        </w:rPr>
        <w:t xml:space="preserve"> is a clearer and more </w:t>
      </w:r>
      <w:r w:rsidR="00E91B2B">
        <w:rPr>
          <w:rFonts w:eastAsia="宋体"/>
          <w:lang w:eastAsia="zh-CN"/>
        </w:rPr>
        <w:t>straightforward</w:t>
      </w:r>
      <w:r w:rsidR="00E91B2B">
        <w:rPr>
          <w:rFonts w:eastAsia="宋体" w:hint="eastAsia"/>
          <w:lang w:eastAsia="zh-CN"/>
        </w:rPr>
        <w:t xml:space="preserve"> way. Hence, we prefer to use</w:t>
      </w:r>
      <w:r w:rsidR="00E91B2B" w:rsidRPr="00E91B2B">
        <w:rPr>
          <w:rFonts w:eastAsiaTheme="minorEastAsia"/>
          <w:lang w:val="en-US" w:eastAsia="zh-CN"/>
        </w:rPr>
        <w:t xml:space="preserve"> </w:t>
      </w:r>
      <w:proofErr w:type="gramStart"/>
      <w:r w:rsidR="00E91B2B">
        <w:rPr>
          <w:rFonts w:eastAsiaTheme="minorEastAsia"/>
          <w:lang w:val="en-US" w:eastAsia="zh-CN"/>
        </w:rPr>
        <w:t>max</w:t>
      </w:r>
      <w:r w:rsidR="00E91B2B">
        <w:rPr>
          <w:rFonts w:eastAsia="宋体"/>
        </w:rPr>
        <w:t>{</w:t>
      </w:r>
      <w:proofErr w:type="gramEnd"/>
      <w:r w:rsidR="00E91B2B">
        <w:rPr>
          <w:rFonts w:eastAsia="宋体"/>
        </w:rPr>
        <w:t>DRX cycle, SMTC, pattern periodicity P}</w:t>
      </w:r>
      <w:r w:rsidR="00E91B2B">
        <w:rPr>
          <w:rFonts w:eastAsia="宋体" w:hint="eastAsia"/>
          <w:lang w:eastAsia="zh-CN"/>
        </w:rPr>
        <w:t xml:space="preserve"> method. </w:t>
      </w:r>
    </w:p>
    <w:p w:rsidR="00406D1F" w:rsidRPr="00806CD4" w:rsidRDefault="00806CD4" w:rsidP="00044931">
      <w:pPr>
        <w:spacing w:after="120"/>
        <w:jc w:val="both"/>
        <w:rPr>
          <w:rFonts w:eastAsiaTheme="minorEastAsia"/>
          <w:b/>
          <w:lang w:eastAsia="zh-CN"/>
        </w:rPr>
      </w:pPr>
      <w:r w:rsidRPr="00806CD4">
        <w:rPr>
          <w:rFonts w:eastAsiaTheme="minorEastAsia" w:hint="eastAsia"/>
          <w:b/>
          <w:lang w:eastAsia="zh-CN"/>
        </w:rPr>
        <w:t xml:space="preserve">Proposal 3: RAN4 to use </w:t>
      </w:r>
      <w:proofErr w:type="gramStart"/>
      <w:r w:rsidRPr="00806CD4">
        <w:rPr>
          <w:rFonts w:eastAsiaTheme="minorEastAsia"/>
          <w:b/>
          <w:lang w:val="en-US" w:eastAsia="zh-CN"/>
        </w:rPr>
        <w:t>max</w:t>
      </w:r>
      <w:r w:rsidRPr="00806CD4">
        <w:rPr>
          <w:rFonts w:eastAsia="宋体"/>
          <w:b/>
        </w:rPr>
        <w:t>{</w:t>
      </w:r>
      <w:proofErr w:type="gramEnd"/>
      <w:r w:rsidRPr="00806CD4">
        <w:rPr>
          <w:rFonts w:eastAsia="宋体"/>
          <w:b/>
        </w:rPr>
        <w:t>DRX cycle, SMTC, pattern periodicity P}</w:t>
      </w:r>
      <w:r w:rsidRPr="00806CD4">
        <w:rPr>
          <w:rFonts w:eastAsia="宋体" w:hint="eastAsia"/>
          <w:b/>
          <w:lang w:eastAsia="zh-CN"/>
        </w:rPr>
        <w:t xml:space="preserve"> method to reflect the impacts of </w:t>
      </w:r>
      <w:r w:rsidRPr="00806CD4">
        <w:rPr>
          <w:rFonts w:eastAsiaTheme="minorEastAsia" w:hint="eastAsia"/>
          <w:b/>
          <w:lang w:val="en-US" w:eastAsia="zh-CN"/>
        </w:rPr>
        <w:t xml:space="preserve">LB-CA switching pattern in the </w:t>
      </w:r>
      <w:r w:rsidRPr="00806CD4">
        <w:rPr>
          <w:rFonts w:eastAsia="宋体"/>
          <w:b/>
        </w:rPr>
        <w:t>activated SDL SCell</w:t>
      </w:r>
      <w:r w:rsidRPr="00806CD4">
        <w:rPr>
          <w:rFonts w:eastAsiaTheme="minorEastAsia" w:hint="eastAsia"/>
          <w:b/>
          <w:lang w:val="en-US" w:eastAsia="zh-CN"/>
        </w:rPr>
        <w:t xml:space="preserve"> measurement requirements.</w:t>
      </w:r>
    </w:p>
    <w:p w:rsidR="00E91B2B" w:rsidRDefault="00E91B2B" w:rsidP="00044931">
      <w:pPr>
        <w:spacing w:after="120"/>
        <w:jc w:val="both"/>
        <w:rPr>
          <w:rFonts w:eastAsiaTheme="minorEastAsia"/>
          <w:lang w:eastAsia="zh-CN"/>
        </w:rPr>
      </w:pPr>
    </w:p>
    <w:p w:rsidR="00F51B6F" w:rsidRDefault="00F51B6F" w:rsidP="00F51B6F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S</w:t>
      </w:r>
      <w:r w:rsidRPr="00F51B6F">
        <w:rPr>
          <w:rFonts w:eastAsiaTheme="minorEastAsia"/>
          <w:bCs/>
          <w:lang w:val="en-US" w:eastAsia="zh-CN"/>
        </w:rPr>
        <w:t>cheduling restriction during SDL SCell activation/deactivation</w:t>
      </w:r>
    </w:p>
    <w:p w:rsidR="00F25007" w:rsidRPr="00F25007" w:rsidRDefault="00F25007" w:rsidP="00F25007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Another issue is whether and how to define scheduling </w:t>
      </w:r>
      <w:r>
        <w:rPr>
          <w:rFonts w:eastAsiaTheme="minorEastAsia"/>
          <w:lang w:val="en-US" w:eastAsia="zh-CN"/>
        </w:rPr>
        <w:t>restriction</w:t>
      </w:r>
      <w:r>
        <w:rPr>
          <w:rFonts w:eastAsiaTheme="minorEastAsia" w:hint="eastAsia"/>
          <w:lang w:val="en-US" w:eastAsia="zh-CN"/>
        </w:rPr>
        <w:t xml:space="preserve"> </w:t>
      </w:r>
      <w:r w:rsidRPr="00F51B6F">
        <w:rPr>
          <w:rFonts w:eastAsia="宋体"/>
        </w:rPr>
        <w:t>during SDL SCell activation procedure</w:t>
      </w:r>
      <w:r>
        <w:rPr>
          <w:rFonts w:eastAsia="宋体" w:hint="eastAsia"/>
          <w:lang w:eastAsia="zh-CN"/>
        </w:rPr>
        <w:t xml:space="preserve"> and a compromised option was provided based on companies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proposals: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51B6F" w:rsidTr="00F51B6F">
        <w:tc>
          <w:tcPr>
            <w:tcW w:w="9847" w:type="dxa"/>
          </w:tcPr>
          <w:p w:rsidR="00F51B6F" w:rsidRPr="00F51B6F" w:rsidRDefault="00F51B6F" w:rsidP="00F51B6F">
            <w:pPr>
              <w:pStyle w:val="af8"/>
              <w:numPr>
                <w:ilvl w:val="0"/>
                <w:numId w:val="6"/>
              </w:numPr>
              <w:spacing w:beforeLines="50" w:before="120" w:after="120"/>
              <w:ind w:left="356" w:hangingChars="178" w:hanging="356"/>
              <w:contextualSpacing w:val="0"/>
              <w:rPr>
                <w:rFonts w:eastAsia="宋体"/>
                <w:sz w:val="20"/>
                <w:szCs w:val="20"/>
                <w:highlight w:val="yellow"/>
              </w:rPr>
            </w:pPr>
            <w:r w:rsidRPr="00F51B6F">
              <w:rPr>
                <w:rFonts w:eastAsia="宋体"/>
                <w:sz w:val="20"/>
                <w:szCs w:val="20"/>
                <w:highlight w:val="yellow"/>
              </w:rPr>
              <w:t>Recommended WF</w:t>
            </w:r>
          </w:p>
          <w:p w:rsidR="00F51B6F" w:rsidRPr="00F51B6F" w:rsidRDefault="00F51B6F" w:rsidP="00F51B6F">
            <w:pPr>
              <w:pStyle w:val="af8"/>
              <w:numPr>
                <w:ilvl w:val="1"/>
                <w:numId w:val="6"/>
              </w:numPr>
              <w:spacing w:after="120"/>
              <w:ind w:left="1080"/>
              <w:contextualSpacing w:val="0"/>
              <w:rPr>
                <w:rFonts w:eastAsia="宋体"/>
                <w:sz w:val="20"/>
                <w:szCs w:val="20"/>
              </w:rPr>
            </w:pPr>
            <w:r w:rsidRPr="00F51B6F">
              <w:rPr>
                <w:rFonts w:eastAsia="宋体"/>
                <w:sz w:val="20"/>
                <w:szCs w:val="20"/>
              </w:rPr>
              <w:t>Check if following moderator proposal for compromise(considering P1, P2, P3, P4(option 2), P5) is agreeable:</w:t>
            </w:r>
          </w:p>
          <w:p w:rsidR="00F51B6F" w:rsidRPr="00F51B6F" w:rsidRDefault="00F51B6F" w:rsidP="00F51B6F">
            <w:pPr>
              <w:pStyle w:val="af8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宋体"/>
                <w:sz w:val="20"/>
                <w:szCs w:val="20"/>
              </w:rPr>
            </w:pPr>
            <w:r w:rsidRPr="00F51B6F">
              <w:rPr>
                <w:rFonts w:eastAsia="宋体"/>
                <w:sz w:val="20"/>
                <w:szCs w:val="20"/>
              </w:rPr>
              <w:t>Proposal 6(Moderator):</w:t>
            </w:r>
          </w:p>
          <w:p w:rsidR="00F51B6F" w:rsidRPr="00F51B6F" w:rsidRDefault="00F51B6F" w:rsidP="00F51B6F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ind w:left="2520"/>
              <w:contextualSpacing w:val="0"/>
              <w:textAlignment w:val="baseline"/>
              <w:rPr>
                <w:rFonts w:eastAsia="宋体"/>
                <w:sz w:val="20"/>
                <w:szCs w:val="20"/>
              </w:rPr>
            </w:pPr>
            <w:r w:rsidRPr="00F51B6F">
              <w:rPr>
                <w:rFonts w:eastAsia="宋体"/>
                <w:sz w:val="20"/>
                <w:szCs w:val="20"/>
              </w:rPr>
              <w:t xml:space="preserve">RAN4 to define the scheduling restriction caused by the measurements during SDL SCell activation procedure. </w:t>
            </w:r>
          </w:p>
          <w:p w:rsidR="00F51B6F" w:rsidRPr="00F51B6F" w:rsidRDefault="00F51B6F" w:rsidP="00F51B6F">
            <w:pPr>
              <w:pStyle w:val="af8"/>
              <w:numPr>
                <w:ilvl w:val="3"/>
                <w:numId w:val="6"/>
              </w:numPr>
              <w:spacing w:after="120"/>
              <w:ind w:left="2520"/>
              <w:contextualSpacing w:val="0"/>
              <w:rPr>
                <w:rFonts w:eastAsia="宋体"/>
                <w:sz w:val="20"/>
                <w:szCs w:val="20"/>
              </w:rPr>
            </w:pPr>
            <w:r w:rsidRPr="00F51B6F">
              <w:rPr>
                <w:rFonts w:eastAsia="宋体"/>
                <w:bCs/>
                <w:sz w:val="20"/>
                <w:szCs w:val="20"/>
              </w:rPr>
              <w:t xml:space="preserve">The </w:t>
            </w:r>
            <w:r w:rsidRPr="00F51B6F">
              <w:rPr>
                <w:rFonts w:eastAsia="宋体"/>
                <w:sz w:val="20"/>
                <w:szCs w:val="20"/>
              </w:rPr>
              <w:t xml:space="preserve">scheduling restriction </w:t>
            </w:r>
            <w:r w:rsidRPr="00F51B6F">
              <w:rPr>
                <w:rFonts w:eastAsia="宋体"/>
                <w:bCs/>
                <w:sz w:val="20"/>
                <w:szCs w:val="20"/>
              </w:rPr>
              <w:t>due to CC switching in SDL SCell activation shall follow RS periodicity or SMTC periodicity used for SCell activation.</w:t>
            </w:r>
          </w:p>
          <w:p w:rsidR="00F51B6F" w:rsidRPr="00F51B6F" w:rsidRDefault="00F51B6F" w:rsidP="00F51B6F">
            <w:pPr>
              <w:pStyle w:val="af8"/>
              <w:numPr>
                <w:ilvl w:val="4"/>
                <w:numId w:val="6"/>
              </w:numPr>
              <w:spacing w:after="120"/>
              <w:ind w:left="3240"/>
              <w:contextualSpacing w:val="0"/>
              <w:rPr>
                <w:rFonts w:eastAsia="宋体"/>
              </w:rPr>
            </w:pPr>
            <w:r w:rsidRPr="00F51B6F">
              <w:rPr>
                <w:rFonts w:eastAsia="宋体"/>
                <w:bCs/>
                <w:sz w:val="20"/>
                <w:szCs w:val="20"/>
              </w:rPr>
              <w:t>the scheduling restriction length for each CC switching in SDL SCell activation can be defined as {(symbol(s) for switching duration of FDD-to-SDL) + SSB/SMTC duration + (symbol(s) for switching time of FDD-to-SDL)}.</w:t>
            </w:r>
          </w:p>
        </w:tc>
      </w:tr>
    </w:tbl>
    <w:p w:rsidR="00F51B6F" w:rsidRDefault="00567870" w:rsidP="00F25007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During </w:t>
      </w:r>
      <w:r w:rsidRPr="001D6ADF">
        <w:rPr>
          <w:bCs/>
          <w:lang w:eastAsia="ko-KR"/>
        </w:rPr>
        <w:t>SDL SCell activation</w:t>
      </w:r>
      <w:r>
        <w:rPr>
          <w:rFonts w:eastAsiaTheme="minorEastAsia" w:hint="eastAsia"/>
          <w:bCs/>
          <w:lang w:eastAsia="zh-CN"/>
        </w:rPr>
        <w:t xml:space="preserve"> procedure, UE </w:t>
      </w:r>
      <w:r w:rsidR="00E97292">
        <w:rPr>
          <w:rFonts w:eastAsiaTheme="minorEastAsia" w:hint="eastAsia"/>
          <w:bCs/>
          <w:lang w:eastAsia="zh-CN"/>
        </w:rPr>
        <w:t xml:space="preserve">will </w:t>
      </w:r>
      <w:r>
        <w:rPr>
          <w:rFonts w:eastAsiaTheme="minorEastAsia" w:hint="eastAsia"/>
          <w:bCs/>
          <w:lang w:eastAsia="zh-CN"/>
        </w:rPr>
        <w:t>switch to SDL SCell to receive RS occasions and when UE finishes the receptions it will switch back to PCell for DL reception and</w:t>
      </w:r>
      <w:r w:rsidR="00E97292">
        <w:rPr>
          <w:rFonts w:eastAsiaTheme="minorEastAsia" w:hint="eastAsia"/>
          <w:bCs/>
          <w:lang w:eastAsia="zh-CN"/>
        </w:rPr>
        <w:t>/or</w:t>
      </w:r>
      <w:r>
        <w:rPr>
          <w:rFonts w:eastAsiaTheme="minorEastAsia" w:hint="eastAsia"/>
          <w:bCs/>
          <w:lang w:eastAsia="zh-CN"/>
        </w:rPr>
        <w:t xml:space="preserve"> UL transmission. Apparently, </w:t>
      </w:r>
      <w:r>
        <w:rPr>
          <w:rFonts w:eastAsiaTheme="minorEastAsia" w:hint="eastAsia"/>
          <w:lang w:val="en-US" w:eastAsia="zh-CN"/>
        </w:rPr>
        <w:t>SCell activation procedure has impacts only on the symbols where RS occasions are transmitted</w:t>
      </w:r>
      <w:r w:rsidR="00E97292">
        <w:rPr>
          <w:rFonts w:eastAsiaTheme="minorEastAsia" w:hint="eastAsia"/>
          <w:lang w:val="en-US" w:eastAsia="zh-CN"/>
        </w:rPr>
        <w:t xml:space="preserve"> and CC switching occurs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bCs/>
          <w:lang w:eastAsia="zh-CN"/>
        </w:rPr>
        <w:t>Since NW knows the temporal location</w:t>
      </w:r>
      <w:r w:rsidR="009F3949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of RS occasions of SCell</w:t>
      </w:r>
      <w:r w:rsidR="009F3949">
        <w:rPr>
          <w:rFonts w:eastAsiaTheme="minorEastAsia" w:hint="eastAsia"/>
          <w:bCs/>
          <w:lang w:eastAsia="zh-CN"/>
        </w:rPr>
        <w:t xml:space="preserve"> and </w:t>
      </w:r>
      <w:r w:rsidR="009F3949">
        <w:rPr>
          <w:rFonts w:eastAsiaTheme="minorEastAsia" w:hint="eastAsia"/>
          <w:lang w:val="en-US" w:eastAsia="zh-CN"/>
        </w:rPr>
        <w:t>CC switching</w:t>
      </w:r>
      <w:r>
        <w:rPr>
          <w:rFonts w:eastAsiaTheme="minorEastAsia" w:hint="eastAsia"/>
          <w:bCs/>
          <w:lang w:eastAsia="zh-CN"/>
        </w:rPr>
        <w:t xml:space="preserve">, </w:t>
      </w:r>
      <w:r w:rsidR="009F3949">
        <w:rPr>
          <w:rFonts w:eastAsiaTheme="minorEastAsia" w:hint="eastAsia"/>
          <w:bCs/>
          <w:lang w:eastAsia="zh-CN"/>
        </w:rPr>
        <w:t>NW</w:t>
      </w:r>
      <w:r>
        <w:rPr>
          <w:rFonts w:eastAsiaTheme="minorEastAsia" w:hint="eastAsia"/>
          <w:bCs/>
          <w:lang w:eastAsia="zh-CN"/>
        </w:rPr>
        <w:t xml:space="preserve"> can avoid </w:t>
      </w:r>
      <w:r>
        <w:rPr>
          <w:rFonts w:eastAsiaTheme="minorEastAsia"/>
          <w:bCs/>
          <w:lang w:eastAsia="zh-CN"/>
        </w:rPr>
        <w:t>scheduling</w:t>
      </w:r>
      <w:r>
        <w:rPr>
          <w:rFonts w:eastAsiaTheme="minorEastAsia" w:hint="eastAsia"/>
          <w:bCs/>
          <w:lang w:eastAsia="zh-CN"/>
        </w:rPr>
        <w:t xml:space="preserve"> this UE for DL reception and</w:t>
      </w:r>
      <w:r w:rsidR="009F3949">
        <w:rPr>
          <w:rFonts w:eastAsiaTheme="minorEastAsia" w:hint="eastAsia"/>
          <w:bCs/>
          <w:lang w:eastAsia="zh-CN"/>
        </w:rPr>
        <w:t>/or</w:t>
      </w:r>
      <w:r>
        <w:rPr>
          <w:rFonts w:eastAsiaTheme="minorEastAsia" w:hint="eastAsia"/>
          <w:bCs/>
          <w:lang w:eastAsia="zh-CN"/>
        </w:rPr>
        <w:t xml:space="preserve"> UL transmission </w:t>
      </w:r>
      <w:r w:rsidR="00CA0A4F">
        <w:rPr>
          <w:rFonts w:eastAsiaTheme="minorEastAsia" w:hint="eastAsia"/>
          <w:bCs/>
          <w:lang w:eastAsia="zh-CN"/>
        </w:rPr>
        <w:t>on</w:t>
      </w:r>
      <w:r>
        <w:rPr>
          <w:rFonts w:eastAsiaTheme="minorEastAsia" w:hint="eastAsia"/>
          <w:bCs/>
          <w:lang w:eastAsia="zh-CN"/>
        </w:rPr>
        <w:t xml:space="preserve"> PCell. Therefore we think scheduling restriction needs to be defined to avoid collisions </w:t>
      </w:r>
      <w:r>
        <w:rPr>
          <w:rFonts w:eastAsiaTheme="minorEastAsia"/>
          <w:bCs/>
          <w:lang w:eastAsia="zh-CN"/>
        </w:rPr>
        <w:t>between</w:t>
      </w:r>
      <w:r>
        <w:rPr>
          <w:rFonts w:eastAsiaTheme="minorEastAsia" w:hint="eastAsia"/>
          <w:bCs/>
          <w:lang w:eastAsia="zh-CN"/>
        </w:rPr>
        <w:t xml:space="preserve"> PCell data </w:t>
      </w:r>
      <w:r>
        <w:rPr>
          <w:rFonts w:eastAsiaTheme="minorEastAsia"/>
          <w:bCs/>
          <w:lang w:eastAsia="zh-CN"/>
        </w:rPr>
        <w:t>transmission</w:t>
      </w:r>
      <w:r>
        <w:rPr>
          <w:rFonts w:eastAsiaTheme="minorEastAsia" w:hint="eastAsia"/>
          <w:bCs/>
          <w:lang w:eastAsia="zh-CN"/>
        </w:rPr>
        <w:t xml:space="preserve"> </w:t>
      </w:r>
      <w:r w:rsidR="004D1005">
        <w:rPr>
          <w:rFonts w:eastAsiaTheme="minorEastAsia" w:hint="eastAsia"/>
          <w:bCs/>
          <w:lang w:eastAsia="zh-CN"/>
        </w:rPr>
        <w:t>between</w:t>
      </w:r>
      <w:r>
        <w:rPr>
          <w:rFonts w:eastAsiaTheme="minorEastAsia" w:hint="eastAsia"/>
          <w:bCs/>
          <w:lang w:eastAsia="zh-CN"/>
        </w:rPr>
        <w:t xml:space="preserve"> SCell activation</w:t>
      </w:r>
      <w:r w:rsidR="004D1005">
        <w:rPr>
          <w:rFonts w:eastAsiaTheme="minorEastAsia" w:hint="eastAsia"/>
          <w:bCs/>
          <w:lang w:eastAsia="zh-CN"/>
        </w:rPr>
        <w:t xml:space="preserve"> </w:t>
      </w:r>
      <w:r w:rsidR="007A33EE">
        <w:rPr>
          <w:rFonts w:eastAsiaTheme="minorEastAsia"/>
          <w:bCs/>
          <w:lang w:eastAsia="zh-CN"/>
        </w:rPr>
        <w:t>procedures</w:t>
      </w:r>
      <w:r>
        <w:rPr>
          <w:rFonts w:eastAsiaTheme="minorEastAsia" w:hint="eastAsia"/>
          <w:bCs/>
          <w:lang w:eastAsia="zh-CN"/>
        </w:rPr>
        <w:t>.</w:t>
      </w:r>
    </w:p>
    <w:p w:rsidR="00F51B6F" w:rsidRDefault="003B2862" w:rsidP="0004493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Regarding the specific scheduling restriction time duration</w:t>
      </w:r>
      <w:r w:rsidR="009528E8">
        <w:rPr>
          <w:rFonts w:eastAsiaTheme="minorEastAsia" w:hint="eastAsia"/>
          <w:lang w:eastAsia="zh-CN"/>
        </w:rPr>
        <w:t xml:space="preserve"> on PCell</w:t>
      </w:r>
      <w:r>
        <w:rPr>
          <w:rFonts w:eastAsiaTheme="minorEastAsia" w:hint="eastAsia"/>
          <w:lang w:eastAsia="zh-CN"/>
        </w:rPr>
        <w:t xml:space="preserve">, the recommended </w:t>
      </w:r>
      <w:r w:rsidR="00292D1B">
        <w:rPr>
          <w:rFonts w:eastAsiaTheme="minorEastAsia" w:hint="eastAsia"/>
          <w:lang w:eastAsia="zh-CN"/>
        </w:rPr>
        <w:t>solution</w:t>
      </w:r>
      <w:r>
        <w:rPr>
          <w:rFonts w:eastAsiaTheme="minorEastAsia" w:hint="eastAsia"/>
          <w:lang w:eastAsia="zh-CN"/>
        </w:rPr>
        <w:t xml:space="preserve"> in the summary can be illustrated as follows:</w:t>
      </w:r>
    </w:p>
    <w:p w:rsidR="003B2862" w:rsidRDefault="00FA3D06" w:rsidP="00FA3D06">
      <w:pPr>
        <w:spacing w:after="12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213185" cy="2120572"/>
            <wp:effectExtent l="0" t="0" r="0" b="0"/>
            <wp:docPr id="1" name="图片 1" descr="C:\Users\lihan2\AppData\Local\Temp\企业微信截图_175516093727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han2\AppData\Local\Temp\企业微信截图_1755160937278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185" cy="2120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3EE" w:rsidRPr="00FA3D06" w:rsidRDefault="00FA3D06" w:rsidP="00FA3D06">
      <w:pPr>
        <w:spacing w:after="120"/>
        <w:jc w:val="center"/>
        <w:rPr>
          <w:rFonts w:eastAsiaTheme="minorEastAsia"/>
          <w:b/>
          <w:lang w:eastAsia="zh-CN"/>
        </w:rPr>
      </w:pPr>
      <w:r w:rsidRPr="00FA3D06">
        <w:rPr>
          <w:rFonts w:eastAsiaTheme="minorEastAsia" w:hint="eastAsia"/>
          <w:b/>
          <w:lang w:eastAsia="zh-CN"/>
        </w:rPr>
        <w:t xml:space="preserve">Figure 1 Illustration of scheduling restriction </w:t>
      </w:r>
      <w:r w:rsidR="00FF40AD">
        <w:rPr>
          <w:rFonts w:eastAsiaTheme="minorEastAsia" w:hint="eastAsia"/>
          <w:b/>
          <w:lang w:eastAsia="zh-CN"/>
        </w:rPr>
        <w:t xml:space="preserve">on PCell </w:t>
      </w:r>
      <w:r w:rsidRPr="00FA3D06">
        <w:rPr>
          <w:rFonts w:eastAsiaTheme="minorEastAsia" w:hint="eastAsia"/>
          <w:b/>
          <w:lang w:eastAsia="zh-CN"/>
        </w:rPr>
        <w:t xml:space="preserve">during </w:t>
      </w:r>
      <w:r w:rsidRPr="00FA3D06">
        <w:rPr>
          <w:b/>
          <w:bCs/>
          <w:lang w:eastAsia="ko-KR"/>
        </w:rPr>
        <w:t>SDL SCell activation</w:t>
      </w:r>
      <w:r w:rsidRPr="00FA3D06">
        <w:rPr>
          <w:rFonts w:eastAsiaTheme="minorEastAsia" w:hint="eastAsia"/>
          <w:b/>
          <w:bCs/>
          <w:lang w:eastAsia="zh-CN"/>
        </w:rPr>
        <w:t xml:space="preserve"> procedure</w:t>
      </w:r>
    </w:p>
    <w:p w:rsidR="00C91276" w:rsidRDefault="00C91276" w:rsidP="0004493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Figure 1, we support to define scheduling restriction time duration in a symbol level which is derived by the equation: </w:t>
      </w:r>
    </w:p>
    <w:p w:rsidR="00F51B6F" w:rsidRDefault="00C91276" w:rsidP="00C91276">
      <w:pPr>
        <w:spacing w:after="120"/>
        <w:ind w:leftChars="213" w:left="426" w:rightChars="208" w:right="41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Scheduling restriction</w:t>
      </w:r>
      <w:r>
        <w:rPr>
          <w:rFonts w:eastAsia="宋体" w:hint="eastAsia"/>
          <w:bCs/>
          <w:lang w:eastAsia="zh-CN"/>
        </w:rPr>
        <w:t xml:space="preserve"> = </w:t>
      </w:r>
      <w:r w:rsidRPr="00F51B6F">
        <w:rPr>
          <w:rFonts w:eastAsia="宋体"/>
          <w:bCs/>
        </w:rPr>
        <w:t>(symbol(s) for switching duration of FDD-to-SDL) + SSB/SMTC duration + (symbol(s) for switching time of FDD-to-SDL)</w:t>
      </w:r>
      <w:r>
        <w:rPr>
          <w:rFonts w:eastAsia="宋体" w:hint="eastAsia"/>
          <w:bCs/>
          <w:lang w:eastAsia="zh-CN"/>
        </w:rPr>
        <w:t>.</w:t>
      </w:r>
    </w:p>
    <w:p w:rsidR="00C91276" w:rsidRDefault="00C91276" w:rsidP="00044931">
      <w:pPr>
        <w:spacing w:after="120"/>
        <w:jc w:val="both"/>
        <w:rPr>
          <w:rFonts w:eastAsia="宋体"/>
          <w:b/>
          <w:lang w:eastAsia="zh-CN"/>
        </w:rPr>
      </w:pPr>
      <w:r w:rsidRPr="00C91276">
        <w:rPr>
          <w:rFonts w:eastAsiaTheme="minorEastAsia" w:hint="eastAsia"/>
          <w:b/>
          <w:lang w:eastAsia="zh-CN"/>
        </w:rPr>
        <w:t xml:space="preserve">Proposal 4: </w:t>
      </w:r>
      <w:r w:rsidRPr="00C91276">
        <w:rPr>
          <w:rFonts w:eastAsia="宋体"/>
          <w:b/>
        </w:rPr>
        <w:t xml:space="preserve">RAN4 to define the scheduling restriction </w:t>
      </w:r>
      <w:r w:rsidR="00CA7EC7">
        <w:rPr>
          <w:rFonts w:eastAsia="宋体" w:hint="eastAsia"/>
          <w:b/>
          <w:lang w:eastAsia="zh-CN"/>
        </w:rPr>
        <w:t xml:space="preserve">on PCell </w:t>
      </w:r>
      <w:r w:rsidRPr="00C91276">
        <w:rPr>
          <w:rFonts w:eastAsia="宋体"/>
          <w:b/>
        </w:rPr>
        <w:t>caused by the measurements during SDL SCell activation procedure</w:t>
      </w:r>
      <w:r w:rsidRPr="00C91276">
        <w:rPr>
          <w:rFonts w:eastAsia="宋体" w:hint="eastAsia"/>
          <w:b/>
          <w:lang w:eastAsia="zh-CN"/>
        </w:rPr>
        <w:t xml:space="preserve">, and the </w:t>
      </w:r>
      <w:r w:rsidRPr="00C91276">
        <w:rPr>
          <w:rFonts w:eastAsia="宋体"/>
          <w:b/>
        </w:rPr>
        <w:t>scheduling restriction</w:t>
      </w:r>
      <w:r w:rsidRPr="00C91276">
        <w:rPr>
          <w:rFonts w:eastAsia="宋体" w:hint="eastAsia"/>
          <w:b/>
          <w:lang w:eastAsia="zh-CN"/>
        </w:rPr>
        <w:t xml:space="preserve"> length is derived by</w:t>
      </w:r>
      <w:r>
        <w:rPr>
          <w:rFonts w:eastAsia="宋体" w:hint="eastAsia"/>
          <w:b/>
          <w:lang w:eastAsia="zh-CN"/>
        </w:rPr>
        <w:t>:</w:t>
      </w:r>
    </w:p>
    <w:p w:rsidR="00C91276" w:rsidRPr="00C91276" w:rsidRDefault="00C91276" w:rsidP="00C91276">
      <w:pPr>
        <w:pStyle w:val="af8"/>
        <w:numPr>
          <w:ilvl w:val="0"/>
          <w:numId w:val="15"/>
        </w:numPr>
        <w:spacing w:after="120"/>
        <w:jc w:val="both"/>
        <w:rPr>
          <w:rFonts w:eastAsiaTheme="minorEastAsia"/>
          <w:b/>
          <w:sz w:val="20"/>
          <w:szCs w:val="20"/>
          <w:lang w:val="en-GB" w:eastAsia="zh-CN"/>
        </w:rPr>
      </w:pPr>
      <w:r w:rsidRPr="00C91276">
        <w:rPr>
          <w:rFonts w:eastAsia="宋体"/>
          <w:b/>
          <w:bCs/>
          <w:sz w:val="20"/>
          <w:szCs w:val="20"/>
        </w:rPr>
        <w:t>(symbol(s) for switching duration of FDD-to-SDL) + SSB/SMTC duration + (symbol(s) for switching time of FDD-to-SDL)</w:t>
      </w:r>
      <w:r w:rsidRPr="00C91276">
        <w:rPr>
          <w:rFonts w:eastAsia="宋体" w:hint="eastAsia"/>
          <w:b/>
          <w:bCs/>
          <w:sz w:val="20"/>
          <w:szCs w:val="20"/>
          <w:lang w:eastAsia="zh-CN"/>
        </w:rPr>
        <w:t xml:space="preserve">. </w:t>
      </w:r>
    </w:p>
    <w:p w:rsidR="002F686E" w:rsidRDefault="002F686E" w:rsidP="00044931">
      <w:pPr>
        <w:spacing w:after="120"/>
        <w:jc w:val="both"/>
        <w:rPr>
          <w:rFonts w:eastAsiaTheme="minorEastAsia"/>
          <w:lang w:eastAsia="zh-CN"/>
        </w:rPr>
      </w:pPr>
    </w:p>
    <w:p w:rsidR="00AA7EAB" w:rsidRPr="00AA7EAB" w:rsidRDefault="00AA7EAB" w:rsidP="00AA7EAB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AA7EAB">
        <w:rPr>
          <w:rFonts w:eastAsiaTheme="minorEastAsia"/>
          <w:bCs/>
          <w:lang w:val="en-US" w:eastAsia="zh-CN"/>
        </w:rPr>
        <w:t>BFD/CBD</w:t>
      </w:r>
      <w:r w:rsidRPr="00AA7EAB">
        <w:rPr>
          <w:rFonts w:eastAsiaTheme="minorEastAsia" w:hint="eastAsia"/>
          <w:bCs/>
          <w:lang w:val="en-US" w:eastAsia="zh-CN"/>
        </w:rPr>
        <w:t xml:space="preserve"> </w:t>
      </w:r>
      <w:r w:rsidRPr="00AA7EAB">
        <w:rPr>
          <w:rFonts w:eastAsiaTheme="minorEastAsia"/>
          <w:bCs/>
          <w:lang w:val="en-US" w:eastAsia="zh-CN"/>
        </w:rPr>
        <w:t>requirements for SDL SCell</w:t>
      </w:r>
    </w:p>
    <w:p w:rsidR="00AA7EAB" w:rsidRDefault="00AA7EAB" w:rsidP="00044931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Regarding the BFD/CBD</w:t>
      </w:r>
      <w:r w:rsidRPr="00AA7EA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requirements for </w:t>
      </w:r>
      <w:r w:rsidRPr="004F44CD">
        <w:rPr>
          <w:rFonts w:eastAsia="宋体"/>
        </w:rPr>
        <w:t>SDL SCell in LB CA via switching</w:t>
      </w:r>
      <w:r>
        <w:rPr>
          <w:rFonts w:eastAsiaTheme="minorEastAsia" w:hint="eastAsia"/>
          <w:lang w:eastAsia="zh-CN"/>
        </w:rPr>
        <w:t>, RAN4 have the following agreement: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AA7EAB" w:rsidTr="00AA7EAB">
        <w:tc>
          <w:tcPr>
            <w:tcW w:w="9847" w:type="dxa"/>
          </w:tcPr>
          <w:p w:rsidR="00AA7EAB" w:rsidRPr="00AA7EAB" w:rsidRDefault="00AA7EAB" w:rsidP="00AA7EAB">
            <w:pPr>
              <w:spacing w:beforeLines="50" w:before="120" w:after="120"/>
              <w:rPr>
                <w:rFonts w:eastAsiaTheme="minorEastAsia"/>
                <w:bCs/>
                <w:lang w:eastAsia="zh-CN"/>
              </w:rPr>
            </w:pPr>
            <w:r w:rsidRPr="00AA7EAB">
              <w:rPr>
                <w:rFonts w:eastAsiaTheme="minorEastAsia" w:hint="eastAsia"/>
                <w:bCs/>
                <w:highlight w:val="green"/>
                <w:lang w:eastAsia="zh-CN"/>
              </w:rPr>
              <w:t xml:space="preserve">RAN4#115 </w:t>
            </w:r>
            <w:r w:rsidRPr="00AA7EAB">
              <w:rPr>
                <w:bCs/>
                <w:highlight w:val="green"/>
              </w:rPr>
              <w:t>Agreement:</w:t>
            </w:r>
          </w:p>
          <w:p w:rsidR="00AA7EAB" w:rsidRPr="00AA7EAB" w:rsidRDefault="00AA7EAB" w:rsidP="00AA7EAB">
            <w:pPr>
              <w:pStyle w:val="af8"/>
              <w:numPr>
                <w:ilvl w:val="0"/>
                <w:numId w:val="6"/>
              </w:numPr>
              <w:spacing w:after="120"/>
              <w:contextualSpacing w:val="0"/>
              <w:rPr>
                <w:rFonts w:eastAsia="宋体"/>
              </w:rPr>
            </w:pPr>
            <w:r w:rsidRPr="00AA7EAB">
              <w:rPr>
                <w:rFonts w:eastAsia="宋体"/>
                <w:sz w:val="20"/>
                <w:szCs w:val="20"/>
              </w:rPr>
              <w:t>If RAN4 to define requirement for BFD/CBD for SDL SCell in LB CA via switching, the BFD/CBD on SDL carrier is performed on the overlapped occasions between SSB/CSI-RS and SDL duration in switch pattern.</w:t>
            </w:r>
          </w:p>
        </w:tc>
      </w:tr>
    </w:tbl>
    <w:p w:rsidR="00AA7EAB" w:rsidRDefault="00475593" w:rsidP="004D423B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RAN4 agreed that </w:t>
      </w:r>
      <w:r w:rsidRPr="00AA7EAB">
        <w:rPr>
          <w:rFonts w:eastAsia="宋体"/>
        </w:rPr>
        <w:t>the BFD/CBD on SDL carrier is performed on the overlapped occasions between SSB/CSI-RS and SDL duration in switch pattern</w:t>
      </w:r>
      <w:r>
        <w:rPr>
          <w:rFonts w:eastAsia="宋体" w:hint="eastAsia"/>
          <w:lang w:eastAsia="zh-CN"/>
        </w:rPr>
        <w:t xml:space="preserve">. A simple way to define requirement is to count the number of SSB/CSI-RS occasions that are not covered by </w:t>
      </w:r>
      <w:r w:rsidRPr="00AA7EAB">
        <w:rPr>
          <w:rFonts w:eastAsia="宋体"/>
        </w:rPr>
        <w:t>SDL duration in switch pattern</w:t>
      </w:r>
      <w:r>
        <w:rPr>
          <w:rFonts w:eastAsia="宋体" w:hint="eastAsia"/>
          <w:lang w:eastAsia="zh-CN"/>
        </w:rPr>
        <w:t xml:space="preserve">, e.g., X. And the number of measurement sample in the corresponding legacy requirements can be updated by the adding X. </w:t>
      </w:r>
    </w:p>
    <w:p w:rsidR="00AA7EAB" w:rsidRPr="00DE056F" w:rsidRDefault="00DE056F" w:rsidP="00044931">
      <w:pPr>
        <w:spacing w:after="120"/>
        <w:jc w:val="both"/>
        <w:rPr>
          <w:rFonts w:eastAsiaTheme="minorEastAsia"/>
          <w:b/>
          <w:lang w:eastAsia="zh-CN"/>
        </w:rPr>
      </w:pPr>
      <w:r w:rsidRPr="00DE056F">
        <w:rPr>
          <w:rFonts w:eastAsiaTheme="minorEastAsia" w:hint="eastAsia"/>
          <w:b/>
          <w:lang w:eastAsia="zh-CN"/>
        </w:rPr>
        <w:t xml:space="preserve">Proposal 5: The </w:t>
      </w:r>
      <w:r w:rsidRPr="00DE056F">
        <w:rPr>
          <w:rFonts w:eastAsia="宋体"/>
          <w:b/>
        </w:rPr>
        <w:t>BFD/CBD</w:t>
      </w:r>
      <w:r w:rsidRPr="00DE056F">
        <w:rPr>
          <w:rFonts w:eastAsia="宋体" w:hint="eastAsia"/>
          <w:b/>
          <w:lang w:eastAsia="zh-CN"/>
        </w:rPr>
        <w:t xml:space="preserve"> </w:t>
      </w:r>
      <w:r w:rsidRPr="00DE056F">
        <w:rPr>
          <w:rFonts w:eastAsia="宋体"/>
          <w:b/>
          <w:lang w:eastAsia="zh-CN"/>
        </w:rPr>
        <w:t>measurement</w:t>
      </w:r>
      <w:r w:rsidRPr="00DE056F">
        <w:rPr>
          <w:rFonts w:eastAsia="宋体" w:hint="eastAsia"/>
          <w:b/>
          <w:lang w:eastAsia="zh-CN"/>
        </w:rPr>
        <w:t xml:space="preserve"> requirement for </w:t>
      </w:r>
      <w:r w:rsidRPr="00DE056F">
        <w:rPr>
          <w:rFonts w:eastAsia="宋体"/>
          <w:b/>
        </w:rPr>
        <w:t>SDL SCell in LB CA via switching</w:t>
      </w:r>
      <w:r w:rsidRPr="00DE056F">
        <w:rPr>
          <w:rFonts w:eastAsia="宋体" w:hint="eastAsia"/>
          <w:b/>
          <w:lang w:eastAsia="zh-CN"/>
        </w:rPr>
        <w:t xml:space="preserve"> can be defined based on the legacy requirement with the number of measurement sample being updated. The new measurement sample equals to the legacy value plus X, where X is the number of SSB/CSI-RS occasions that are not covered by </w:t>
      </w:r>
      <w:r w:rsidRPr="00DE056F">
        <w:rPr>
          <w:rFonts w:eastAsia="宋体"/>
          <w:b/>
        </w:rPr>
        <w:t>SDL duration in switch pattern</w:t>
      </w:r>
      <w:r w:rsidRPr="00DE056F">
        <w:rPr>
          <w:rFonts w:eastAsia="宋体" w:hint="eastAsia"/>
          <w:b/>
          <w:lang w:eastAsia="zh-CN"/>
        </w:rPr>
        <w:t xml:space="preserve">. </w:t>
      </w:r>
      <w:bookmarkStart w:id="1" w:name="_GoBack"/>
      <w:bookmarkEnd w:id="1"/>
    </w:p>
    <w:p w:rsidR="00AA7EAB" w:rsidRDefault="00F51F8C" w:rsidP="00044931">
      <w:pPr>
        <w:spacing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Similarly, the requirements for</w:t>
      </w:r>
      <w:r w:rsidRPr="00F51F8C">
        <w:rPr>
          <w:rFonts w:eastAsia="宋体"/>
        </w:rPr>
        <w:t xml:space="preserve"> </w:t>
      </w:r>
      <w:r w:rsidRPr="004F44CD">
        <w:rPr>
          <w:rFonts w:eastAsia="宋体"/>
        </w:rPr>
        <w:t>L1-RSRP/SINR measurement requirement for SDL SCell</w:t>
      </w:r>
      <w:r>
        <w:rPr>
          <w:rFonts w:eastAsia="宋体" w:hint="eastAsia"/>
          <w:lang w:eastAsia="zh-CN"/>
        </w:rPr>
        <w:t xml:space="preserve"> can be defined using the same approach since RAN4 made a similar agreement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51F8C" w:rsidTr="00F51F8C">
        <w:tc>
          <w:tcPr>
            <w:tcW w:w="9847" w:type="dxa"/>
          </w:tcPr>
          <w:p w:rsidR="00F51F8C" w:rsidRPr="00AA7EAB" w:rsidRDefault="00F51F8C" w:rsidP="00F51F8C">
            <w:pPr>
              <w:spacing w:beforeLines="50" w:before="120" w:after="120"/>
              <w:rPr>
                <w:rFonts w:eastAsiaTheme="minorEastAsia"/>
                <w:bCs/>
                <w:lang w:eastAsia="zh-CN"/>
              </w:rPr>
            </w:pPr>
            <w:r w:rsidRPr="00AA7EAB">
              <w:rPr>
                <w:rFonts w:eastAsiaTheme="minorEastAsia" w:hint="eastAsia"/>
                <w:bCs/>
                <w:highlight w:val="green"/>
                <w:lang w:eastAsia="zh-CN"/>
              </w:rPr>
              <w:t xml:space="preserve">RAN4#115 </w:t>
            </w:r>
            <w:r w:rsidRPr="00AA7EAB">
              <w:rPr>
                <w:bCs/>
                <w:highlight w:val="green"/>
              </w:rPr>
              <w:t>Agreement:</w:t>
            </w:r>
          </w:p>
          <w:p w:rsidR="00F51F8C" w:rsidRPr="00F51F8C" w:rsidRDefault="00F51F8C" w:rsidP="00F51F8C">
            <w:pPr>
              <w:pStyle w:val="af8"/>
              <w:numPr>
                <w:ilvl w:val="0"/>
                <w:numId w:val="6"/>
              </w:numPr>
              <w:spacing w:after="120"/>
              <w:contextualSpacing w:val="0"/>
              <w:rPr>
                <w:rFonts w:eastAsia="宋体"/>
                <w:sz w:val="20"/>
                <w:szCs w:val="20"/>
              </w:rPr>
            </w:pPr>
            <w:r w:rsidRPr="00F51F8C">
              <w:rPr>
                <w:rFonts w:eastAsia="宋体"/>
                <w:sz w:val="20"/>
                <w:szCs w:val="20"/>
              </w:rPr>
              <w:t>For L1-RSRP/SINR measurement requirement for SDL SCell, UE can only perform such measurement on the overlapped occasions of L1 RS and SDL SCell reception duration indicated by switching pattern.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:rsidR="0035349C" w:rsidRPr="00073DF9" w:rsidRDefault="00F51F8C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F51F8C">
        <w:rPr>
          <w:rFonts w:eastAsia="宋体" w:hint="eastAsia"/>
          <w:b/>
          <w:lang w:eastAsia="zh-CN"/>
        </w:rPr>
        <w:t xml:space="preserve">Proposal 6: RAN4 to use the </w:t>
      </w:r>
      <w:r w:rsidRPr="00F51F8C">
        <w:rPr>
          <w:rFonts w:eastAsia="宋体"/>
          <w:b/>
          <w:lang w:eastAsia="zh-CN"/>
        </w:rPr>
        <w:t>approach</w:t>
      </w:r>
      <w:r w:rsidRPr="00F51F8C">
        <w:rPr>
          <w:rFonts w:eastAsia="宋体" w:hint="eastAsia"/>
          <w:b/>
          <w:lang w:eastAsia="zh-CN"/>
        </w:rPr>
        <w:t xml:space="preserve"> in proposal 5 to define </w:t>
      </w:r>
      <w:r w:rsidRPr="00F51F8C">
        <w:rPr>
          <w:rFonts w:eastAsia="宋体"/>
          <w:b/>
        </w:rPr>
        <w:t>L1-RSRP/SINR measurement requirement for SDL SCell</w:t>
      </w:r>
      <w:r w:rsidRPr="00F51F8C">
        <w:rPr>
          <w:rFonts w:eastAsia="宋体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 xml:space="preserve">the impacts of </w:t>
      </w:r>
      <w:r w:rsidR="005357C2">
        <w:rPr>
          <w:rFonts w:eastAsiaTheme="minorEastAsia" w:hint="eastAsia"/>
          <w:lang w:eastAsia="zh-CN"/>
        </w:rPr>
        <w:t>LBCA</w:t>
      </w:r>
      <w:r w:rsidR="005C6BA0">
        <w:rPr>
          <w:rFonts w:eastAsiaTheme="minorEastAsia" w:hint="eastAsia"/>
          <w:lang w:eastAsia="zh-CN"/>
        </w:rPr>
        <w:t xml:space="preserve"> on RRM </w:t>
      </w:r>
      <w:r w:rsidR="007339B6">
        <w:rPr>
          <w:rFonts w:eastAsiaTheme="minorEastAsia" w:hint="eastAsia"/>
          <w:lang w:eastAsia="zh-CN"/>
        </w:rPr>
        <w:t xml:space="preserve">core </w:t>
      </w:r>
      <w:r w:rsidR="005C6BA0">
        <w:rPr>
          <w:rFonts w:eastAsiaTheme="minorEastAsia" w:hint="eastAsia"/>
          <w:lang w:eastAsia="zh-CN"/>
        </w:rPr>
        <w:t>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A6682B" w:rsidRDefault="00A6682B" w:rsidP="00A6682B">
      <w:pPr>
        <w:spacing w:after="120"/>
        <w:rPr>
          <w:rFonts w:eastAsia="宋体"/>
          <w:b/>
          <w:lang w:eastAsia="zh-CN"/>
        </w:rPr>
      </w:pPr>
      <w:r w:rsidRPr="00021278">
        <w:rPr>
          <w:rFonts w:eastAsiaTheme="minorEastAsia" w:hint="eastAsia"/>
          <w:b/>
          <w:lang w:val="en-US" w:eastAsia="zh-CN"/>
        </w:rPr>
        <w:lastRenderedPageBreak/>
        <w:t xml:space="preserve">Proposal 1: </w:t>
      </w:r>
      <w:r w:rsidRPr="00021278">
        <w:rPr>
          <w:rFonts w:eastAsia="宋体"/>
          <w:b/>
        </w:rPr>
        <w:t>RAN4 RRM to close the issue of RRM requirements when more carriers are considered</w:t>
      </w:r>
      <w:r w:rsidRPr="00021278">
        <w:rPr>
          <w:rFonts w:eastAsia="宋体" w:hint="eastAsia"/>
          <w:b/>
          <w:lang w:eastAsia="zh-CN"/>
        </w:rPr>
        <w:t xml:space="preserve">. </w:t>
      </w:r>
    </w:p>
    <w:p w:rsidR="00A6682B" w:rsidRPr="008F2E1F" w:rsidRDefault="00A6682B" w:rsidP="00A6682B">
      <w:pPr>
        <w:spacing w:beforeLines="50" w:before="120" w:after="120"/>
        <w:jc w:val="both"/>
        <w:rPr>
          <w:rFonts w:eastAsiaTheme="minorEastAsia"/>
          <w:b/>
          <w:lang w:val="en-US" w:eastAsia="zh-CN"/>
        </w:rPr>
      </w:pPr>
      <w:r w:rsidRPr="008F2E1F">
        <w:rPr>
          <w:rFonts w:eastAsiaTheme="minorEastAsia" w:hint="eastAsia"/>
          <w:b/>
          <w:lang w:val="en-US" w:eastAsia="zh-CN"/>
        </w:rPr>
        <w:t xml:space="preserve">Proposal 2: </w:t>
      </w:r>
      <w:r>
        <w:rPr>
          <w:rFonts w:eastAsiaTheme="minorEastAsia"/>
          <w:b/>
          <w:lang w:val="en-US" w:eastAsia="zh-CN"/>
        </w:rPr>
        <w:tab/>
        <w:t>If no</w:t>
      </w:r>
      <w:r>
        <w:rPr>
          <w:rFonts w:eastAsiaTheme="minorEastAsia" w:hint="eastAsia"/>
          <w:b/>
          <w:lang w:val="en-US" w:eastAsia="zh-CN"/>
        </w:rPr>
        <w:t xml:space="preserve"> any</w:t>
      </w:r>
      <w:r>
        <w:rPr>
          <w:rFonts w:eastAsiaTheme="minorEastAsia"/>
          <w:b/>
          <w:lang w:val="en-US" w:eastAsia="zh-CN"/>
        </w:rPr>
        <w:t xml:space="preserve"> SSB occasion </w:t>
      </w:r>
      <w:r>
        <w:rPr>
          <w:rFonts w:eastAsiaTheme="minorEastAsia" w:hint="eastAsia"/>
          <w:b/>
          <w:lang w:val="en-US" w:eastAsia="zh-CN"/>
        </w:rPr>
        <w:t>transmitted from</w:t>
      </w:r>
      <w:r>
        <w:rPr>
          <w:rFonts w:eastAsiaTheme="minorEastAsia"/>
          <w:b/>
          <w:lang w:val="en-US" w:eastAsia="zh-CN"/>
        </w:rPr>
        <w:t xml:space="preserve"> the </w:t>
      </w:r>
      <w:r>
        <w:rPr>
          <w:rFonts w:eastAsiaTheme="minorEastAsia" w:hint="eastAsia"/>
          <w:b/>
          <w:lang w:val="en-US" w:eastAsia="zh-CN"/>
        </w:rPr>
        <w:t>SDL SCell</w:t>
      </w:r>
      <w:r w:rsidRPr="008F2E1F">
        <w:rPr>
          <w:rFonts w:eastAsiaTheme="minorEastAsia"/>
          <w:b/>
          <w:lang w:val="en-US" w:eastAsia="zh-CN"/>
        </w:rPr>
        <w:t xml:space="preserve"> is contained within SDL SCell ON period </w:t>
      </w:r>
      <w:r>
        <w:rPr>
          <w:rFonts w:eastAsiaTheme="minorEastAsia" w:hint="eastAsia"/>
          <w:b/>
          <w:lang w:val="en-US" w:eastAsia="zh-CN"/>
        </w:rPr>
        <w:t xml:space="preserve">of the </w:t>
      </w:r>
      <w:r w:rsidRPr="008F2E1F">
        <w:rPr>
          <w:rFonts w:eastAsiaTheme="minorEastAsia"/>
          <w:b/>
          <w:lang w:val="en-US" w:eastAsia="zh-CN"/>
        </w:rPr>
        <w:t>LB-CA switching pattern, the requirements do not apply</w:t>
      </w:r>
      <w:r>
        <w:rPr>
          <w:rFonts w:eastAsiaTheme="minorEastAsia" w:hint="eastAsia"/>
          <w:b/>
          <w:lang w:val="en-US" w:eastAsia="zh-CN"/>
        </w:rPr>
        <w:t xml:space="preserve">. </w:t>
      </w:r>
    </w:p>
    <w:p w:rsidR="00A6682B" w:rsidRPr="00806CD4" w:rsidRDefault="00A6682B" w:rsidP="00A6682B">
      <w:pPr>
        <w:spacing w:after="120"/>
        <w:jc w:val="both"/>
        <w:rPr>
          <w:rFonts w:eastAsiaTheme="minorEastAsia"/>
          <w:b/>
          <w:lang w:eastAsia="zh-CN"/>
        </w:rPr>
      </w:pPr>
      <w:r w:rsidRPr="00806CD4">
        <w:rPr>
          <w:rFonts w:eastAsiaTheme="minorEastAsia" w:hint="eastAsia"/>
          <w:b/>
          <w:lang w:eastAsia="zh-CN"/>
        </w:rPr>
        <w:t xml:space="preserve">Proposal 3: RAN4 to use </w:t>
      </w:r>
      <w:proofErr w:type="gramStart"/>
      <w:r w:rsidRPr="00806CD4">
        <w:rPr>
          <w:rFonts w:eastAsiaTheme="minorEastAsia"/>
          <w:b/>
          <w:lang w:val="en-US" w:eastAsia="zh-CN"/>
        </w:rPr>
        <w:t>max</w:t>
      </w:r>
      <w:r w:rsidRPr="00806CD4">
        <w:rPr>
          <w:rFonts w:eastAsia="宋体"/>
          <w:b/>
        </w:rPr>
        <w:t>{</w:t>
      </w:r>
      <w:proofErr w:type="gramEnd"/>
      <w:r w:rsidRPr="00806CD4">
        <w:rPr>
          <w:rFonts w:eastAsia="宋体"/>
          <w:b/>
        </w:rPr>
        <w:t>DRX cycle, SMTC, pattern periodicity P}</w:t>
      </w:r>
      <w:r w:rsidRPr="00806CD4">
        <w:rPr>
          <w:rFonts w:eastAsia="宋体" w:hint="eastAsia"/>
          <w:b/>
          <w:lang w:eastAsia="zh-CN"/>
        </w:rPr>
        <w:t xml:space="preserve"> method to reflect the impacts of </w:t>
      </w:r>
      <w:r w:rsidRPr="00806CD4">
        <w:rPr>
          <w:rFonts w:eastAsiaTheme="minorEastAsia" w:hint="eastAsia"/>
          <w:b/>
          <w:lang w:val="en-US" w:eastAsia="zh-CN"/>
        </w:rPr>
        <w:t xml:space="preserve">LB-CA switching pattern in the </w:t>
      </w:r>
      <w:r w:rsidRPr="00806CD4">
        <w:rPr>
          <w:rFonts w:eastAsia="宋体"/>
          <w:b/>
        </w:rPr>
        <w:t>activated SDL SCell</w:t>
      </w:r>
      <w:r w:rsidRPr="00806CD4">
        <w:rPr>
          <w:rFonts w:eastAsiaTheme="minorEastAsia" w:hint="eastAsia"/>
          <w:b/>
          <w:lang w:val="en-US" w:eastAsia="zh-CN"/>
        </w:rPr>
        <w:t xml:space="preserve"> measurement requirements.</w:t>
      </w:r>
    </w:p>
    <w:p w:rsidR="00A6682B" w:rsidRDefault="00A6682B" w:rsidP="00A6682B">
      <w:pPr>
        <w:spacing w:after="120"/>
        <w:jc w:val="both"/>
        <w:rPr>
          <w:rFonts w:eastAsia="宋体"/>
          <w:b/>
          <w:lang w:eastAsia="zh-CN"/>
        </w:rPr>
      </w:pPr>
      <w:r w:rsidRPr="00C91276">
        <w:rPr>
          <w:rFonts w:eastAsiaTheme="minorEastAsia" w:hint="eastAsia"/>
          <w:b/>
          <w:lang w:eastAsia="zh-CN"/>
        </w:rPr>
        <w:t xml:space="preserve">Proposal 4: </w:t>
      </w:r>
      <w:r w:rsidRPr="00C91276">
        <w:rPr>
          <w:rFonts w:eastAsia="宋体"/>
          <w:b/>
        </w:rPr>
        <w:t xml:space="preserve">RAN4 to define the scheduling restriction </w:t>
      </w:r>
      <w:r w:rsidR="00CA7EC7">
        <w:rPr>
          <w:rFonts w:eastAsia="宋体" w:hint="eastAsia"/>
          <w:b/>
          <w:lang w:eastAsia="zh-CN"/>
        </w:rPr>
        <w:t xml:space="preserve">on PCell </w:t>
      </w:r>
      <w:r w:rsidRPr="00C91276">
        <w:rPr>
          <w:rFonts w:eastAsia="宋体"/>
          <w:b/>
        </w:rPr>
        <w:t>caused by the measurements during SDL SCell activation procedure</w:t>
      </w:r>
      <w:r w:rsidRPr="00C91276">
        <w:rPr>
          <w:rFonts w:eastAsia="宋体" w:hint="eastAsia"/>
          <w:b/>
          <w:lang w:eastAsia="zh-CN"/>
        </w:rPr>
        <w:t xml:space="preserve">, and the </w:t>
      </w:r>
      <w:r w:rsidRPr="00C91276">
        <w:rPr>
          <w:rFonts w:eastAsia="宋体"/>
          <w:b/>
        </w:rPr>
        <w:t>scheduling restriction</w:t>
      </w:r>
      <w:r w:rsidRPr="00C91276">
        <w:rPr>
          <w:rFonts w:eastAsia="宋体" w:hint="eastAsia"/>
          <w:b/>
          <w:lang w:eastAsia="zh-CN"/>
        </w:rPr>
        <w:t xml:space="preserve"> length is derived by</w:t>
      </w:r>
      <w:r>
        <w:rPr>
          <w:rFonts w:eastAsia="宋体" w:hint="eastAsia"/>
          <w:b/>
          <w:lang w:eastAsia="zh-CN"/>
        </w:rPr>
        <w:t>:</w:t>
      </w:r>
    </w:p>
    <w:p w:rsidR="007339B6" w:rsidRPr="00A6682B" w:rsidRDefault="00A6682B" w:rsidP="00A6682B">
      <w:pPr>
        <w:pStyle w:val="af8"/>
        <w:numPr>
          <w:ilvl w:val="0"/>
          <w:numId w:val="15"/>
        </w:numPr>
        <w:spacing w:after="120"/>
        <w:jc w:val="both"/>
        <w:rPr>
          <w:rFonts w:eastAsiaTheme="minorEastAsia"/>
          <w:b/>
          <w:sz w:val="20"/>
          <w:szCs w:val="20"/>
          <w:lang w:val="en-GB" w:eastAsia="zh-CN"/>
        </w:rPr>
      </w:pPr>
      <w:r w:rsidRPr="00C91276">
        <w:rPr>
          <w:rFonts w:eastAsia="宋体"/>
          <w:b/>
          <w:bCs/>
          <w:sz w:val="20"/>
          <w:szCs w:val="20"/>
        </w:rPr>
        <w:t>(symbol(s) for switching duration of FDD-to-SDL) + SSB/SMTC duration + (symbol(s) for switching time of FDD-to-SDL)</w:t>
      </w:r>
      <w:r w:rsidRPr="00C91276">
        <w:rPr>
          <w:rFonts w:eastAsia="宋体" w:hint="eastAsia"/>
          <w:b/>
          <w:bCs/>
          <w:sz w:val="20"/>
          <w:szCs w:val="20"/>
          <w:lang w:eastAsia="zh-CN"/>
        </w:rPr>
        <w:t xml:space="preserve">. </w:t>
      </w:r>
    </w:p>
    <w:p w:rsidR="00A6682B" w:rsidRPr="00DE056F" w:rsidRDefault="00A6682B" w:rsidP="00A6682B">
      <w:pPr>
        <w:spacing w:after="120"/>
        <w:jc w:val="both"/>
        <w:rPr>
          <w:rFonts w:eastAsiaTheme="minorEastAsia"/>
          <w:b/>
          <w:lang w:eastAsia="zh-CN"/>
        </w:rPr>
      </w:pPr>
      <w:r w:rsidRPr="00DE056F">
        <w:rPr>
          <w:rFonts w:eastAsiaTheme="minorEastAsia" w:hint="eastAsia"/>
          <w:b/>
          <w:lang w:eastAsia="zh-CN"/>
        </w:rPr>
        <w:t xml:space="preserve">Proposal 5: The </w:t>
      </w:r>
      <w:r w:rsidRPr="00DE056F">
        <w:rPr>
          <w:rFonts w:eastAsia="宋体"/>
          <w:b/>
        </w:rPr>
        <w:t>BFD/CBD</w:t>
      </w:r>
      <w:r w:rsidRPr="00DE056F">
        <w:rPr>
          <w:rFonts w:eastAsia="宋体" w:hint="eastAsia"/>
          <w:b/>
          <w:lang w:eastAsia="zh-CN"/>
        </w:rPr>
        <w:t xml:space="preserve"> </w:t>
      </w:r>
      <w:r w:rsidRPr="00DE056F">
        <w:rPr>
          <w:rFonts w:eastAsia="宋体"/>
          <w:b/>
          <w:lang w:eastAsia="zh-CN"/>
        </w:rPr>
        <w:t>measurement</w:t>
      </w:r>
      <w:r w:rsidRPr="00DE056F">
        <w:rPr>
          <w:rFonts w:eastAsia="宋体" w:hint="eastAsia"/>
          <w:b/>
          <w:lang w:eastAsia="zh-CN"/>
        </w:rPr>
        <w:t xml:space="preserve"> requirement for </w:t>
      </w:r>
      <w:r w:rsidRPr="00DE056F">
        <w:rPr>
          <w:rFonts w:eastAsia="宋体"/>
          <w:b/>
        </w:rPr>
        <w:t>SDL SCell in LB CA via switching</w:t>
      </w:r>
      <w:r w:rsidRPr="00DE056F">
        <w:rPr>
          <w:rFonts w:eastAsia="宋体" w:hint="eastAsia"/>
          <w:b/>
          <w:lang w:eastAsia="zh-CN"/>
        </w:rPr>
        <w:t xml:space="preserve"> can be defined based on the legacy requirement with the number of measurement sample being updated. The new measurement sample equals to the legacy value plus X, where X is the number of SSB/CSI-RS occasions that are not covered by </w:t>
      </w:r>
      <w:r w:rsidRPr="00DE056F">
        <w:rPr>
          <w:rFonts w:eastAsia="宋体"/>
          <w:b/>
        </w:rPr>
        <w:t>SDL duration in switch pattern</w:t>
      </w:r>
      <w:r w:rsidRPr="00DE056F">
        <w:rPr>
          <w:rFonts w:eastAsia="宋体" w:hint="eastAsia"/>
          <w:b/>
          <w:lang w:eastAsia="zh-CN"/>
        </w:rPr>
        <w:t xml:space="preserve">. </w:t>
      </w:r>
    </w:p>
    <w:p w:rsidR="00A6682B" w:rsidRPr="00A6682B" w:rsidRDefault="00A6682B" w:rsidP="00A6682B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F51F8C">
        <w:rPr>
          <w:rFonts w:eastAsia="宋体" w:hint="eastAsia"/>
          <w:b/>
          <w:lang w:eastAsia="zh-CN"/>
        </w:rPr>
        <w:t xml:space="preserve">Proposal 6: RAN4 to use the </w:t>
      </w:r>
      <w:r w:rsidRPr="00F51F8C">
        <w:rPr>
          <w:rFonts w:eastAsia="宋体"/>
          <w:b/>
          <w:lang w:eastAsia="zh-CN"/>
        </w:rPr>
        <w:t>approach</w:t>
      </w:r>
      <w:r w:rsidRPr="00F51F8C">
        <w:rPr>
          <w:rFonts w:eastAsia="宋体" w:hint="eastAsia"/>
          <w:b/>
          <w:lang w:eastAsia="zh-CN"/>
        </w:rPr>
        <w:t xml:space="preserve"> in proposal 5 to define </w:t>
      </w:r>
      <w:r w:rsidRPr="00F51F8C">
        <w:rPr>
          <w:rFonts w:eastAsia="宋体"/>
          <w:b/>
        </w:rPr>
        <w:t>L1-RSRP/SINR measurement requirement for SDL SCell</w:t>
      </w:r>
      <w:r w:rsidRPr="00F51F8C">
        <w:rPr>
          <w:rFonts w:eastAsia="宋体" w:hint="eastAsia"/>
          <w:b/>
          <w:lang w:eastAsia="zh-CN"/>
        </w:rPr>
        <w:t xml:space="preserve">. </w:t>
      </w:r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6C2A59" w:rsidRDefault="006C20A0" w:rsidP="00A54B78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B32556">
        <w:rPr>
          <w:rFonts w:eastAsia="宋体"/>
          <w:szCs w:val="24"/>
          <w:lang w:val="en-US" w:eastAsia="zh-CN"/>
        </w:rPr>
        <w:t>[1]</w:t>
      </w:r>
      <w:r w:rsidRPr="00B32556">
        <w:rPr>
          <w:rFonts w:eastAsia="宋体" w:hint="eastAsia"/>
          <w:szCs w:val="24"/>
          <w:lang w:eastAsia="zh-CN"/>
        </w:rPr>
        <w:t xml:space="preserve"> </w:t>
      </w:r>
      <w:r w:rsidR="00B32556">
        <w:rPr>
          <w:rFonts w:eastAsia="宋体" w:hint="eastAsia"/>
          <w:szCs w:val="24"/>
          <w:lang w:val="en-US" w:eastAsia="zh-CN"/>
        </w:rPr>
        <w:t>R</w:t>
      </w:r>
      <w:r w:rsidR="00747FE1">
        <w:rPr>
          <w:rFonts w:eastAsia="宋体" w:hint="eastAsia"/>
          <w:szCs w:val="24"/>
          <w:lang w:val="en-US" w:eastAsia="zh-CN"/>
        </w:rPr>
        <w:t>4</w:t>
      </w:r>
      <w:r w:rsidRPr="00B32556">
        <w:rPr>
          <w:rFonts w:eastAsia="宋体" w:hint="eastAsia"/>
          <w:szCs w:val="24"/>
          <w:lang w:val="en-US" w:eastAsia="zh-CN"/>
        </w:rPr>
        <w:t>-2</w:t>
      </w:r>
      <w:r w:rsidR="00747FE1">
        <w:rPr>
          <w:rFonts w:eastAsia="宋体" w:hint="eastAsia"/>
          <w:szCs w:val="24"/>
          <w:lang w:val="en-US" w:eastAsia="zh-CN"/>
        </w:rPr>
        <w:t>50</w:t>
      </w:r>
      <w:r w:rsidR="00A7760B">
        <w:rPr>
          <w:rFonts w:eastAsia="宋体" w:hint="eastAsia"/>
          <w:szCs w:val="24"/>
          <w:lang w:val="en-US" w:eastAsia="zh-CN"/>
        </w:rPr>
        <w:t>8259</w:t>
      </w:r>
      <w:r w:rsidRPr="00B32556">
        <w:rPr>
          <w:rFonts w:eastAsia="宋体" w:hint="eastAsia"/>
          <w:szCs w:val="24"/>
          <w:lang w:val="en-US" w:eastAsia="zh-CN"/>
        </w:rPr>
        <w:t xml:space="preserve">, </w:t>
      </w:r>
      <w:r w:rsidR="00747FE1" w:rsidRPr="00747FE1">
        <w:rPr>
          <w:rFonts w:eastAsia="宋体"/>
          <w:szCs w:val="24"/>
          <w:lang w:val="en-US" w:eastAsia="zh-CN"/>
        </w:rPr>
        <w:t xml:space="preserve">WF on RRM requirements for </w:t>
      </w:r>
      <w:proofErr w:type="spellStart"/>
      <w:r w:rsidR="00747FE1" w:rsidRPr="00747FE1">
        <w:rPr>
          <w:rFonts w:eastAsia="宋体"/>
          <w:szCs w:val="24"/>
          <w:lang w:val="en-US" w:eastAsia="zh-CN"/>
        </w:rPr>
        <w:t>NR_LBCA_Sw</w:t>
      </w:r>
      <w:proofErr w:type="spellEnd"/>
      <w:r w:rsidR="00B32556">
        <w:rPr>
          <w:rFonts w:eastAsia="宋体" w:hint="eastAsia"/>
          <w:szCs w:val="24"/>
          <w:lang w:val="en-US" w:eastAsia="zh-CN"/>
        </w:rPr>
        <w:t xml:space="preserve">, </w:t>
      </w:r>
      <w:r w:rsidR="00747FE1">
        <w:rPr>
          <w:rFonts w:eastAsia="宋体" w:hint="eastAsia"/>
          <w:szCs w:val="24"/>
          <w:lang w:val="en-US" w:eastAsia="zh-CN"/>
        </w:rPr>
        <w:t xml:space="preserve">Apple, </w:t>
      </w:r>
      <w:r w:rsidR="00B32556">
        <w:rPr>
          <w:rFonts w:eastAsia="宋体" w:hint="eastAsia"/>
          <w:szCs w:val="24"/>
          <w:lang w:val="en-US" w:eastAsia="zh-CN"/>
        </w:rPr>
        <w:t>RAN</w:t>
      </w:r>
      <w:r w:rsidR="00747FE1">
        <w:rPr>
          <w:rFonts w:eastAsia="宋体" w:hint="eastAsia"/>
          <w:szCs w:val="24"/>
          <w:lang w:val="en-US" w:eastAsia="zh-CN"/>
        </w:rPr>
        <w:t>4</w:t>
      </w:r>
      <w:r w:rsidRPr="00B32556">
        <w:rPr>
          <w:rFonts w:eastAsia="宋体" w:hint="eastAsia"/>
          <w:szCs w:val="24"/>
          <w:lang w:val="en-US" w:eastAsia="zh-CN"/>
        </w:rPr>
        <w:t>#1</w:t>
      </w:r>
      <w:r w:rsidR="00747FE1">
        <w:rPr>
          <w:rFonts w:eastAsia="宋体" w:hint="eastAsia"/>
          <w:szCs w:val="24"/>
          <w:lang w:val="en-US" w:eastAsia="zh-CN"/>
        </w:rPr>
        <w:t>1</w:t>
      </w:r>
      <w:r w:rsidR="00A7760B">
        <w:rPr>
          <w:rFonts w:eastAsia="宋体" w:hint="eastAsia"/>
          <w:szCs w:val="24"/>
          <w:lang w:val="en-US" w:eastAsia="zh-CN"/>
        </w:rPr>
        <w:t>5</w:t>
      </w:r>
      <w:r w:rsidRPr="00B32556">
        <w:rPr>
          <w:rFonts w:eastAsia="宋体" w:hint="eastAsia"/>
          <w:szCs w:val="24"/>
          <w:lang w:val="en-US" w:eastAsia="zh-CN"/>
        </w:rPr>
        <w:t xml:space="preserve">. </w:t>
      </w:r>
    </w:p>
    <w:p w:rsidR="009724DC" w:rsidRPr="009E73A2" w:rsidRDefault="00747FE1" w:rsidP="009E73A2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</w:t>
      </w:r>
      <w:r w:rsidRPr="00B32556">
        <w:rPr>
          <w:rFonts w:eastAsia="宋体" w:hint="eastAsia"/>
          <w:szCs w:val="24"/>
          <w:lang w:val="en-US" w:eastAsia="zh-CN"/>
        </w:rPr>
        <w:t>-2</w:t>
      </w:r>
      <w:r>
        <w:rPr>
          <w:rFonts w:eastAsia="宋体" w:hint="eastAsia"/>
          <w:szCs w:val="24"/>
          <w:lang w:val="en-US" w:eastAsia="zh-CN"/>
        </w:rPr>
        <w:t>50</w:t>
      </w:r>
      <w:r w:rsidR="00A7760B">
        <w:rPr>
          <w:rFonts w:eastAsia="宋体" w:hint="eastAsia"/>
          <w:szCs w:val="24"/>
          <w:lang w:val="en-US" w:eastAsia="zh-CN"/>
        </w:rPr>
        <w:t>5556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="00A7760B" w:rsidRPr="00A7760B">
        <w:rPr>
          <w:rFonts w:eastAsia="宋体"/>
          <w:szCs w:val="24"/>
          <w:lang w:val="en-US" w:eastAsia="zh-CN"/>
        </w:rPr>
        <w:t>Topic summary for [115</w:t>
      </w:r>
      <w:proofErr w:type="gramStart"/>
      <w:r w:rsidR="00A7760B" w:rsidRPr="00A7760B">
        <w:rPr>
          <w:rFonts w:eastAsia="宋体"/>
          <w:szCs w:val="24"/>
          <w:lang w:val="en-US" w:eastAsia="zh-CN"/>
        </w:rPr>
        <w:t>][</w:t>
      </w:r>
      <w:proofErr w:type="gramEnd"/>
      <w:r w:rsidR="00A7760B" w:rsidRPr="00A7760B">
        <w:rPr>
          <w:rFonts w:eastAsia="宋体"/>
          <w:szCs w:val="24"/>
          <w:lang w:val="en-US" w:eastAsia="zh-CN"/>
        </w:rPr>
        <w:t xml:space="preserve">207] </w:t>
      </w:r>
      <w:proofErr w:type="spellStart"/>
      <w:r w:rsidR="00A7760B" w:rsidRPr="00A7760B">
        <w:rPr>
          <w:rFonts w:eastAsia="宋体"/>
          <w:szCs w:val="24"/>
          <w:lang w:val="en-US" w:eastAsia="zh-CN"/>
        </w:rPr>
        <w:t>NR_LBCA_Sw</w:t>
      </w:r>
      <w:proofErr w:type="spellEnd"/>
      <w:r>
        <w:rPr>
          <w:rFonts w:eastAsia="宋体" w:hint="eastAsia"/>
          <w:szCs w:val="24"/>
          <w:lang w:val="en-US" w:eastAsia="zh-CN"/>
        </w:rPr>
        <w:t>,</w:t>
      </w:r>
      <w:r w:rsidRPr="00747FE1">
        <w:rPr>
          <w:rFonts w:eastAsia="宋体" w:hint="eastAsia"/>
          <w:szCs w:val="24"/>
          <w:lang w:val="en-US" w:eastAsia="zh-CN"/>
        </w:rPr>
        <w:t xml:space="preserve"> </w:t>
      </w:r>
      <w:r>
        <w:rPr>
          <w:rFonts w:eastAsia="宋体" w:hint="eastAsia"/>
          <w:szCs w:val="24"/>
          <w:lang w:val="en-US" w:eastAsia="zh-CN"/>
        </w:rPr>
        <w:t>Apple, RAN4</w:t>
      </w:r>
      <w:r w:rsidRPr="00B32556">
        <w:rPr>
          <w:rFonts w:eastAsia="宋体" w:hint="eastAsia"/>
          <w:szCs w:val="24"/>
          <w:lang w:val="en-US" w:eastAsia="zh-CN"/>
        </w:rPr>
        <w:t>#1</w:t>
      </w:r>
      <w:r>
        <w:rPr>
          <w:rFonts w:eastAsia="宋体" w:hint="eastAsia"/>
          <w:szCs w:val="24"/>
          <w:lang w:val="en-US" w:eastAsia="zh-CN"/>
        </w:rPr>
        <w:t>1</w:t>
      </w:r>
      <w:r w:rsidR="00A7760B">
        <w:rPr>
          <w:rFonts w:eastAsia="宋体" w:hint="eastAsia"/>
          <w:szCs w:val="24"/>
          <w:lang w:val="en-US" w:eastAsia="zh-CN"/>
        </w:rPr>
        <w:t>5</w:t>
      </w:r>
      <w:r w:rsidRPr="00B32556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sectPr w:rsidR="009724DC" w:rsidRPr="009E73A2" w:rsidSect="00B55ACF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709" w:rsidRDefault="00B37709" w:rsidP="000778EB">
      <w:pPr>
        <w:spacing w:after="0"/>
      </w:pPr>
      <w:r>
        <w:separator/>
      </w:r>
    </w:p>
  </w:endnote>
  <w:endnote w:type="continuationSeparator" w:id="0">
    <w:p w:rsidR="00B37709" w:rsidRDefault="00B37709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27B" w:rsidRDefault="0065027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5027B" w:rsidRDefault="0065027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27B" w:rsidRDefault="0065027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D0B53">
      <w:rPr>
        <w:rStyle w:val="af1"/>
        <w:noProof/>
      </w:rPr>
      <w:t>3</w:t>
    </w:r>
    <w:r>
      <w:rPr>
        <w:rStyle w:val="af1"/>
      </w:rPr>
      <w:fldChar w:fldCharType="end"/>
    </w:r>
  </w:p>
  <w:p w:rsidR="0065027B" w:rsidRDefault="0065027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709" w:rsidRDefault="00B37709" w:rsidP="000778EB">
      <w:pPr>
        <w:spacing w:after="0"/>
      </w:pPr>
      <w:r>
        <w:separator/>
      </w:r>
    </w:p>
  </w:footnote>
  <w:footnote w:type="continuationSeparator" w:id="0">
    <w:p w:rsidR="00B37709" w:rsidRDefault="00B37709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94C56"/>
    <w:multiLevelType w:val="hybridMultilevel"/>
    <w:tmpl w:val="966412E4"/>
    <w:lvl w:ilvl="0" w:tplc="2B4A2C0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>
    <w:nsid w:val="3ACE2445"/>
    <w:multiLevelType w:val="hybridMultilevel"/>
    <w:tmpl w:val="371698CA"/>
    <w:lvl w:ilvl="0" w:tplc="3042D86A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5"/>
  </w:num>
  <w:num w:numId="9">
    <w:abstractNumId w:val="4"/>
  </w:num>
  <w:num w:numId="10">
    <w:abstractNumId w:val="3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0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468"/>
    <w:rsid w:val="0001071A"/>
    <w:rsid w:val="00010767"/>
    <w:rsid w:val="00010E16"/>
    <w:rsid w:val="000115B6"/>
    <w:rsid w:val="0001179D"/>
    <w:rsid w:val="00011E8A"/>
    <w:rsid w:val="00012FC7"/>
    <w:rsid w:val="000143D0"/>
    <w:rsid w:val="000144F0"/>
    <w:rsid w:val="000145FF"/>
    <w:rsid w:val="00014CAF"/>
    <w:rsid w:val="00015402"/>
    <w:rsid w:val="00015902"/>
    <w:rsid w:val="00015ECF"/>
    <w:rsid w:val="00016879"/>
    <w:rsid w:val="00017493"/>
    <w:rsid w:val="00017A5D"/>
    <w:rsid w:val="00021278"/>
    <w:rsid w:val="00021EDB"/>
    <w:rsid w:val="000221C1"/>
    <w:rsid w:val="00022404"/>
    <w:rsid w:val="000227BD"/>
    <w:rsid w:val="00022F7A"/>
    <w:rsid w:val="00023280"/>
    <w:rsid w:val="00023C02"/>
    <w:rsid w:val="00024D85"/>
    <w:rsid w:val="0002514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08B"/>
    <w:rsid w:val="000324C0"/>
    <w:rsid w:val="00032676"/>
    <w:rsid w:val="00032AEE"/>
    <w:rsid w:val="00032C7A"/>
    <w:rsid w:val="00032CCB"/>
    <w:rsid w:val="00033040"/>
    <w:rsid w:val="0003463F"/>
    <w:rsid w:val="00034908"/>
    <w:rsid w:val="00036068"/>
    <w:rsid w:val="0003610A"/>
    <w:rsid w:val="0003660F"/>
    <w:rsid w:val="00036974"/>
    <w:rsid w:val="00036CB4"/>
    <w:rsid w:val="00037A5B"/>
    <w:rsid w:val="00037C00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CCE"/>
    <w:rsid w:val="00043DA6"/>
    <w:rsid w:val="00044931"/>
    <w:rsid w:val="000454DC"/>
    <w:rsid w:val="00045649"/>
    <w:rsid w:val="000457D1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0A03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903"/>
    <w:rsid w:val="000571EE"/>
    <w:rsid w:val="000603D8"/>
    <w:rsid w:val="00060BB9"/>
    <w:rsid w:val="00060DCA"/>
    <w:rsid w:val="00062272"/>
    <w:rsid w:val="0006232D"/>
    <w:rsid w:val="00064250"/>
    <w:rsid w:val="00064665"/>
    <w:rsid w:val="00064A1B"/>
    <w:rsid w:val="00065572"/>
    <w:rsid w:val="00067E44"/>
    <w:rsid w:val="00070C6E"/>
    <w:rsid w:val="00070FB6"/>
    <w:rsid w:val="00073CE4"/>
    <w:rsid w:val="00073DF9"/>
    <w:rsid w:val="00074B57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9F9"/>
    <w:rsid w:val="00086A08"/>
    <w:rsid w:val="00086C86"/>
    <w:rsid w:val="000877AD"/>
    <w:rsid w:val="00090184"/>
    <w:rsid w:val="00090C24"/>
    <w:rsid w:val="000918E9"/>
    <w:rsid w:val="000924D3"/>
    <w:rsid w:val="00092EFD"/>
    <w:rsid w:val="00093084"/>
    <w:rsid w:val="000945EE"/>
    <w:rsid w:val="0009598F"/>
    <w:rsid w:val="00095A4C"/>
    <w:rsid w:val="00095ABC"/>
    <w:rsid w:val="00096189"/>
    <w:rsid w:val="000963B8"/>
    <w:rsid w:val="00097060"/>
    <w:rsid w:val="000970DF"/>
    <w:rsid w:val="000978B9"/>
    <w:rsid w:val="000A0269"/>
    <w:rsid w:val="000A053E"/>
    <w:rsid w:val="000A06B4"/>
    <w:rsid w:val="000A23C8"/>
    <w:rsid w:val="000A3711"/>
    <w:rsid w:val="000A3CBD"/>
    <w:rsid w:val="000A4E19"/>
    <w:rsid w:val="000A5729"/>
    <w:rsid w:val="000A6C60"/>
    <w:rsid w:val="000A7556"/>
    <w:rsid w:val="000B0103"/>
    <w:rsid w:val="000B11D1"/>
    <w:rsid w:val="000B1866"/>
    <w:rsid w:val="000B1950"/>
    <w:rsid w:val="000B2CF7"/>
    <w:rsid w:val="000B6729"/>
    <w:rsid w:val="000B6FE0"/>
    <w:rsid w:val="000C082A"/>
    <w:rsid w:val="000C0BAE"/>
    <w:rsid w:val="000C0BF3"/>
    <w:rsid w:val="000C0DE9"/>
    <w:rsid w:val="000C21F7"/>
    <w:rsid w:val="000C283A"/>
    <w:rsid w:val="000C3750"/>
    <w:rsid w:val="000C3A8D"/>
    <w:rsid w:val="000C47DD"/>
    <w:rsid w:val="000C4A68"/>
    <w:rsid w:val="000C4A86"/>
    <w:rsid w:val="000C4C24"/>
    <w:rsid w:val="000C52EF"/>
    <w:rsid w:val="000C5968"/>
    <w:rsid w:val="000C5AFE"/>
    <w:rsid w:val="000C5C7F"/>
    <w:rsid w:val="000C60E6"/>
    <w:rsid w:val="000D0DF7"/>
    <w:rsid w:val="000D0E1C"/>
    <w:rsid w:val="000D1295"/>
    <w:rsid w:val="000D1F22"/>
    <w:rsid w:val="000D22AE"/>
    <w:rsid w:val="000D27F1"/>
    <w:rsid w:val="000D4250"/>
    <w:rsid w:val="000D49BB"/>
    <w:rsid w:val="000D4A2A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2A36"/>
    <w:rsid w:val="000E4295"/>
    <w:rsid w:val="000E50A4"/>
    <w:rsid w:val="000E53D6"/>
    <w:rsid w:val="000E5467"/>
    <w:rsid w:val="000E71FF"/>
    <w:rsid w:val="000E7EC1"/>
    <w:rsid w:val="000F15CC"/>
    <w:rsid w:val="000F300F"/>
    <w:rsid w:val="000F3279"/>
    <w:rsid w:val="000F37C8"/>
    <w:rsid w:val="000F3B98"/>
    <w:rsid w:val="000F49A0"/>
    <w:rsid w:val="000F4C27"/>
    <w:rsid w:val="000F4D38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27E"/>
    <w:rsid w:val="000F77B4"/>
    <w:rsid w:val="001007D3"/>
    <w:rsid w:val="00100C62"/>
    <w:rsid w:val="001017D2"/>
    <w:rsid w:val="00101C76"/>
    <w:rsid w:val="0010221A"/>
    <w:rsid w:val="0010283D"/>
    <w:rsid w:val="00102FBA"/>
    <w:rsid w:val="00103C84"/>
    <w:rsid w:val="0010438F"/>
    <w:rsid w:val="0010524C"/>
    <w:rsid w:val="001054DE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70A0"/>
    <w:rsid w:val="00117668"/>
    <w:rsid w:val="00117ACE"/>
    <w:rsid w:val="001217CB"/>
    <w:rsid w:val="001218B2"/>
    <w:rsid w:val="001226F1"/>
    <w:rsid w:val="00124658"/>
    <w:rsid w:val="00124CF7"/>
    <w:rsid w:val="00125450"/>
    <w:rsid w:val="0012567C"/>
    <w:rsid w:val="00125D13"/>
    <w:rsid w:val="0012769F"/>
    <w:rsid w:val="001279BE"/>
    <w:rsid w:val="0013079B"/>
    <w:rsid w:val="001318C1"/>
    <w:rsid w:val="001321D1"/>
    <w:rsid w:val="00132BF0"/>
    <w:rsid w:val="00132CE4"/>
    <w:rsid w:val="0013312B"/>
    <w:rsid w:val="0013360F"/>
    <w:rsid w:val="001339AD"/>
    <w:rsid w:val="001344E6"/>
    <w:rsid w:val="00134D0F"/>
    <w:rsid w:val="001357BB"/>
    <w:rsid w:val="00135AFC"/>
    <w:rsid w:val="001366C3"/>
    <w:rsid w:val="00137039"/>
    <w:rsid w:val="001373FE"/>
    <w:rsid w:val="0013743A"/>
    <w:rsid w:val="0014077C"/>
    <w:rsid w:val="0014078C"/>
    <w:rsid w:val="00140D45"/>
    <w:rsid w:val="00140E58"/>
    <w:rsid w:val="00141662"/>
    <w:rsid w:val="00141FA2"/>
    <w:rsid w:val="001420DC"/>
    <w:rsid w:val="0014284F"/>
    <w:rsid w:val="00142EE0"/>
    <w:rsid w:val="00142FDA"/>
    <w:rsid w:val="00143139"/>
    <w:rsid w:val="00143ABD"/>
    <w:rsid w:val="00144475"/>
    <w:rsid w:val="0014479B"/>
    <w:rsid w:val="00145670"/>
    <w:rsid w:val="001468DD"/>
    <w:rsid w:val="001475B8"/>
    <w:rsid w:val="001475F0"/>
    <w:rsid w:val="00147719"/>
    <w:rsid w:val="00147917"/>
    <w:rsid w:val="00147D19"/>
    <w:rsid w:val="001503B9"/>
    <w:rsid w:val="00150619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4A50"/>
    <w:rsid w:val="00165790"/>
    <w:rsid w:val="0016723C"/>
    <w:rsid w:val="00167696"/>
    <w:rsid w:val="001708AB"/>
    <w:rsid w:val="001710CD"/>
    <w:rsid w:val="00171AFF"/>
    <w:rsid w:val="00171CDF"/>
    <w:rsid w:val="00171D15"/>
    <w:rsid w:val="00171FAB"/>
    <w:rsid w:val="001726E4"/>
    <w:rsid w:val="00174023"/>
    <w:rsid w:val="001743FE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09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5532"/>
    <w:rsid w:val="001964F7"/>
    <w:rsid w:val="00196848"/>
    <w:rsid w:val="00196A19"/>
    <w:rsid w:val="00196C1A"/>
    <w:rsid w:val="001972D6"/>
    <w:rsid w:val="001977E9"/>
    <w:rsid w:val="001A13DC"/>
    <w:rsid w:val="001A1674"/>
    <w:rsid w:val="001A1C69"/>
    <w:rsid w:val="001A22CD"/>
    <w:rsid w:val="001A22F0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A7E37"/>
    <w:rsid w:val="001B0D04"/>
    <w:rsid w:val="001B157E"/>
    <w:rsid w:val="001B1638"/>
    <w:rsid w:val="001B174B"/>
    <w:rsid w:val="001B19F1"/>
    <w:rsid w:val="001B218C"/>
    <w:rsid w:val="001B2C74"/>
    <w:rsid w:val="001B353D"/>
    <w:rsid w:val="001B40FA"/>
    <w:rsid w:val="001B44EE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F2"/>
    <w:rsid w:val="001C6887"/>
    <w:rsid w:val="001C72DA"/>
    <w:rsid w:val="001C79BA"/>
    <w:rsid w:val="001C7AFA"/>
    <w:rsid w:val="001C7C1A"/>
    <w:rsid w:val="001C7D33"/>
    <w:rsid w:val="001D1047"/>
    <w:rsid w:val="001D203D"/>
    <w:rsid w:val="001D288A"/>
    <w:rsid w:val="001D3718"/>
    <w:rsid w:val="001D47C1"/>
    <w:rsid w:val="001D54B8"/>
    <w:rsid w:val="001D5DA7"/>
    <w:rsid w:val="001D609A"/>
    <w:rsid w:val="001D6284"/>
    <w:rsid w:val="001D6644"/>
    <w:rsid w:val="001D67A5"/>
    <w:rsid w:val="001D6ADF"/>
    <w:rsid w:val="001D6FB7"/>
    <w:rsid w:val="001D78A4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42A2"/>
    <w:rsid w:val="001E4D63"/>
    <w:rsid w:val="001E561F"/>
    <w:rsid w:val="001E5853"/>
    <w:rsid w:val="001E6203"/>
    <w:rsid w:val="001F0758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084B"/>
    <w:rsid w:val="0020254C"/>
    <w:rsid w:val="00202A0D"/>
    <w:rsid w:val="00202A88"/>
    <w:rsid w:val="00203B1C"/>
    <w:rsid w:val="002044CD"/>
    <w:rsid w:val="00204575"/>
    <w:rsid w:val="00204C20"/>
    <w:rsid w:val="00204D45"/>
    <w:rsid w:val="00204DBA"/>
    <w:rsid w:val="00205244"/>
    <w:rsid w:val="002067BE"/>
    <w:rsid w:val="0020682E"/>
    <w:rsid w:val="00206F3A"/>
    <w:rsid w:val="002107D4"/>
    <w:rsid w:val="0021092F"/>
    <w:rsid w:val="002109D0"/>
    <w:rsid w:val="00212703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2BAB"/>
    <w:rsid w:val="002235E8"/>
    <w:rsid w:val="00223C72"/>
    <w:rsid w:val="002242B2"/>
    <w:rsid w:val="00224673"/>
    <w:rsid w:val="00224FED"/>
    <w:rsid w:val="00225D8C"/>
    <w:rsid w:val="00226728"/>
    <w:rsid w:val="00226AFA"/>
    <w:rsid w:val="00227A21"/>
    <w:rsid w:val="00230039"/>
    <w:rsid w:val="00231C79"/>
    <w:rsid w:val="00232205"/>
    <w:rsid w:val="002331AB"/>
    <w:rsid w:val="00233E10"/>
    <w:rsid w:val="002343C6"/>
    <w:rsid w:val="002346E7"/>
    <w:rsid w:val="00236A0C"/>
    <w:rsid w:val="0024072C"/>
    <w:rsid w:val="00241BE7"/>
    <w:rsid w:val="00243FB3"/>
    <w:rsid w:val="002449E2"/>
    <w:rsid w:val="00244F02"/>
    <w:rsid w:val="0024679E"/>
    <w:rsid w:val="00246D57"/>
    <w:rsid w:val="00246DB4"/>
    <w:rsid w:val="00247C32"/>
    <w:rsid w:val="002504B2"/>
    <w:rsid w:val="002504FA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1B87"/>
    <w:rsid w:val="002621D0"/>
    <w:rsid w:val="0026244A"/>
    <w:rsid w:val="00262B95"/>
    <w:rsid w:val="00263444"/>
    <w:rsid w:val="00263546"/>
    <w:rsid w:val="00263D2A"/>
    <w:rsid w:val="00263D87"/>
    <w:rsid w:val="00263F67"/>
    <w:rsid w:val="00264597"/>
    <w:rsid w:val="00264ABC"/>
    <w:rsid w:val="00267032"/>
    <w:rsid w:val="0026724B"/>
    <w:rsid w:val="0026732A"/>
    <w:rsid w:val="00267C68"/>
    <w:rsid w:val="00271E56"/>
    <w:rsid w:val="00272B33"/>
    <w:rsid w:val="00272EA0"/>
    <w:rsid w:val="00274892"/>
    <w:rsid w:val="002749F2"/>
    <w:rsid w:val="00274CFD"/>
    <w:rsid w:val="0027502A"/>
    <w:rsid w:val="00275A65"/>
    <w:rsid w:val="00275D5B"/>
    <w:rsid w:val="0027629D"/>
    <w:rsid w:val="00276A7E"/>
    <w:rsid w:val="00277169"/>
    <w:rsid w:val="00277BC0"/>
    <w:rsid w:val="002803C5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D1B"/>
    <w:rsid w:val="00292EAF"/>
    <w:rsid w:val="00293256"/>
    <w:rsid w:val="00293640"/>
    <w:rsid w:val="002948ED"/>
    <w:rsid w:val="00294988"/>
    <w:rsid w:val="00294A35"/>
    <w:rsid w:val="00294ABD"/>
    <w:rsid w:val="002954FB"/>
    <w:rsid w:val="00295D48"/>
    <w:rsid w:val="0029626C"/>
    <w:rsid w:val="002962F6"/>
    <w:rsid w:val="002967D1"/>
    <w:rsid w:val="00296951"/>
    <w:rsid w:val="0029738E"/>
    <w:rsid w:val="00297BEA"/>
    <w:rsid w:val="002A0418"/>
    <w:rsid w:val="002A07BC"/>
    <w:rsid w:val="002A0F53"/>
    <w:rsid w:val="002A1AFA"/>
    <w:rsid w:val="002A1D6E"/>
    <w:rsid w:val="002A2A08"/>
    <w:rsid w:val="002A326E"/>
    <w:rsid w:val="002A3502"/>
    <w:rsid w:val="002A3549"/>
    <w:rsid w:val="002A3DE6"/>
    <w:rsid w:val="002A52AF"/>
    <w:rsid w:val="002A5309"/>
    <w:rsid w:val="002A5A00"/>
    <w:rsid w:val="002A7BBD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4A1"/>
    <w:rsid w:val="002B4BF2"/>
    <w:rsid w:val="002B5DDC"/>
    <w:rsid w:val="002B6293"/>
    <w:rsid w:val="002B68F4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2F2"/>
    <w:rsid w:val="002C3539"/>
    <w:rsid w:val="002C3754"/>
    <w:rsid w:val="002C3939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38C"/>
    <w:rsid w:val="002D1785"/>
    <w:rsid w:val="002D1A60"/>
    <w:rsid w:val="002D2D8A"/>
    <w:rsid w:val="002D3BED"/>
    <w:rsid w:val="002D42F5"/>
    <w:rsid w:val="002D5040"/>
    <w:rsid w:val="002D52B8"/>
    <w:rsid w:val="002D5732"/>
    <w:rsid w:val="002D5798"/>
    <w:rsid w:val="002D59F6"/>
    <w:rsid w:val="002D5CED"/>
    <w:rsid w:val="002D69F8"/>
    <w:rsid w:val="002D72F3"/>
    <w:rsid w:val="002D7846"/>
    <w:rsid w:val="002D7BAA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7C7F"/>
    <w:rsid w:val="002F020C"/>
    <w:rsid w:val="002F1E91"/>
    <w:rsid w:val="002F2003"/>
    <w:rsid w:val="002F2108"/>
    <w:rsid w:val="002F21CA"/>
    <w:rsid w:val="002F24B5"/>
    <w:rsid w:val="002F3110"/>
    <w:rsid w:val="002F311C"/>
    <w:rsid w:val="002F4996"/>
    <w:rsid w:val="002F5346"/>
    <w:rsid w:val="002F59AD"/>
    <w:rsid w:val="002F686E"/>
    <w:rsid w:val="002F6AF9"/>
    <w:rsid w:val="002F74F1"/>
    <w:rsid w:val="0030137A"/>
    <w:rsid w:val="0030287E"/>
    <w:rsid w:val="00302DA2"/>
    <w:rsid w:val="0030357E"/>
    <w:rsid w:val="003037A3"/>
    <w:rsid w:val="003038ED"/>
    <w:rsid w:val="00303CA7"/>
    <w:rsid w:val="003040CF"/>
    <w:rsid w:val="00304401"/>
    <w:rsid w:val="003057C8"/>
    <w:rsid w:val="003059F2"/>
    <w:rsid w:val="00305BFA"/>
    <w:rsid w:val="0030716D"/>
    <w:rsid w:val="0030783C"/>
    <w:rsid w:val="003078EA"/>
    <w:rsid w:val="0031032C"/>
    <w:rsid w:val="0031143E"/>
    <w:rsid w:val="003118F9"/>
    <w:rsid w:val="00311D5A"/>
    <w:rsid w:val="00312305"/>
    <w:rsid w:val="00313034"/>
    <w:rsid w:val="00313477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C96"/>
    <w:rsid w:val="00320E91"/>
    <w:rsid w:val="00322587"/>
    <w:rsid w:val="003228D8"/>
    <w:rsid w:val="00322D4E"/>
    <w:rsid w:val="0032381E"/>
    <w:rsid w:val="00323F69"/>
    <w:rsid w:val="00324161"/>
    <w:rsid w:val="0032478A"/>
    <w:rsid w:val="00324B71"/>
    <w:rsid w:val="00324FEF"/>
    <w:rsid w:val="00325898"/>
    <w:rsid w:val="00325E22"/>
    <w:rsid w:val="00326605"/>
    <w:rsid w:val="003302C9"/>
    <w:rsid w:val="00330397"/>
    <w:rsid w:val="0033129C"/>
    <w:rsid w:val="003314A4"/>
    <w:rsid w:val="00334327"/>
    <w:rsid w:val="00335190"/>
    <w:rsid w:val="00335624"/>
    <w:rsid w:val="00335961"/>
    <w:rsid w:val="00335B7D"/>
    <w:rsid w:val="00336257"/>
    <w:rsid w:val="003366AF"/>
    <w:rsid w:val="00336CF2"/>
    <w:rsid w:val="003370BE"/>
    <w:rsid w:val="003373A0"/>
    <w:rsid w:val="00337AD9"/>
    <w:rsid w:val="003408B4"/>
    <w:rsid w:val="00340951"/>
    <w:rsid w:val="0034171E"/>
    <w:rsid w:val="00341732"/>
    <w:rsid w:val="0034176B"/>
    <w:rsid w:val="00342389"/>
    <w:rsid w:val="003427BB"/>
    <w:rsid w:val="00342920"/>
    <w:rsid w:val="00343AF3"/>
    <w:rsid w:val="00343F97"/>
    <w:rsid w:val="003450CB"/>
    <w:rsid w:val="00346211"/>
    <w:rsid w:val="0034709F"/>
    <w:rsid w:val="003473E3"/>
    <w:rsid w:val="0035039C"/>
    <w:rsid w:val="00351E2C"/>
    <w:rsid w:val="0035225E"/>
    <w:rsid w:val="0035327A"/>
    <w:rsid w:val="0035349C"/>
    <w:rsid w:val="00354095"/>
    <w:rsid w:val="003543F9"/>
    <w:rsid w:val="00354AF4"/>
    <w:rsid w:val="00354BB5"/>
    <w:rsid w:val="00354C8E"/>
    <w:rsid w:val="00354D04"/>
    <w:rsid w:val="00356B42"/>
    <w:rsid w:val="00356F16"/>
    <w:rsid w:val="00357192"/>
    <w:rsid w:val="00357D2C"/>
    <w:rsid w:val="00357F14"/>
    <w:rsid w:val="0036086E"/>
    <w:rsid w:val="0036092F"/>
    <w:rsid w:val="0036107B"/>
    <w:rsid w:val="003610B8"/>
    <w:rsid w:val="00362F10"/>
    <w:rsid w:val="003638D6"/>
    <w:rsid w:val="00363B72"/>
    <w:rsid w:val="00363C76"/>
    <w:rsid w:val="00364022"/>
    <w:rsid w:val="00364C6E"/>
    <w:rsid w:val="003668F7"/>
    <w:rsid w:val="00366C57"/>
    <w:rsid w:val="00367347"/>
    <w:rsid w:val="0036788A"/>
    <w:rsid w:val="00367B04"/>
    <w:rsid w:val="003705B9"/>
    <w:rsid w:val="003709EC"/>
    <w:rsid w:val="00370C0A"/>
    <w:rsid w:val="00370E14"/>
    <w:rsid w:val="00371366"/>
    <w:rsid w:val="00371DF2"/>
    <w:rsid w:val="003725C5"/>
    <w:rsid w:val="00372D32"/>
    <w:rsid w:val="0037305D"/>
    <w:rsid w:val="00374C21"/>
    <w:rsid w:val="00374E7D"/>
    <w:rsid w:val="00374ED8"/>
    <w:rsid w:val="0037546C"/>
    <w:rsid w:val="003765AF"/>
    <w:rsid w:val="00377339"/>
    <w:rsid w:val="003776B1"/>
    <w:rsid w:val="003804E5"/>
    <w:rsid w:val="003805B4"/>
    <w:rsid w:val="0038258F"/>
    <w:rsid w:val="00382921"/>
    <w:rsid w:val="003832C6"/>
    <w:rsid w:val="00383357"/>
    <w:rsid w:val="00383754"/>
    <w:rsid w:val="00383F79"/>
    <w:rsid w:val="00384EC5"/>
    <w:rsid w:val="0038584D"/>
    <w:rsid w:val="00385A42"/>
    <w:rsid w:val="00385B64"/>
    <w:rsid w:val="00387335"/>
    <w:rsid w:val="00387C64"/>
    <w:rsid w:val="00387F8A"/>
    <w:rsid w:val="00390A47"/>
    <w:rsid w:val="003910F2"/>
    <w:rsid w:val="00391C4C"/>
    <w:rsid w:val="00392A43"/>
    <w:rsid w:val="00392C8B"/>
    <w:rsid w:val="00393C80"/>
    <w:rsid w:val="00394338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48C"/>
    <w:rsid w:val="003A2D4F"/>
    <w:rsid w:val="003A32A0"/>
    <w:rsid w:val="003A3370"/>
    <w:rsid w:val="003A388A"/>
    <w:rsid w:val="003A4F91"/>
    <w:rsid w:val="003A5229"/>
    <w:rsid w:val="003A602A"/>
    <w:rsid w:val="003A6188"/>
    <w:rsid w:val="003A6DCD"/>
    <w:rsid w:val="003A7880"/>
    <w:rsid w:val="003B1662"/>
    <w:rsid w:val="003B1DE1"/>
    <w:rsid w:val="003B20D6"/>
    <w:rsid w:val="003B21F1"/>
    <w:rsid w:val="003B27FC"/>
    <w:rsid w:val="003B2862"/>
    <w:rsid w:val="003B2D24"/>
    <w:rsid w:val="003B36D3"/>
    <w:rsid w:val="003B377F"/>
    <w:rsid w:val="003B3A4F"/>
    <w:rsid w:val="003B3CB4"/>
    <w:rsid w:val="003B44C6"/>
    <w:rsid w:val="003B4FBF"/>
    <w:rsid w:val="003B55B3"/>
    <w:rsid w:val="003B71CC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25AE"/>
    <w:rsid w:val="003C405B"/>
    <w:rsid w:val="003C591B"/>
    <w:rsid w:val="003C5F8B"/>
    <w:rsid w:val="003C6C93"/>
    <w:rsid w:val="003C6DB9"/>
    <w:rsid w:val="003C7B85"/>
    <w:rsid w:val="003C7E6C"/>
    <w:rsid w:val="003D0A7E"/>
    <w:rsid w:val="003D0BD6"/>
    <w:rsid w:val="003D186D"/>
    <w:rsid w:val="003D1CD2"/>
    <w:rsid w:val="003D2B73"/>
    <w:rsid w:val="003D40B8"/>
    <w:rsid w:val="003D4180"/>
    <w:rsid w:val="003D539D"/>
    <w:rsid w:val="003D59DD"/>
    <w:rsid w:val="003D5E9A"/>
    <w:rsid w:val="003D68B4"/>
    <w:rsid w:val="003D6E0C"/>
    <w:rsid w:val="003D6E33"/>
    <w:rsid w:val="003E053D"/>
    <w:rsid w:val="003E1440"/>
    <w:rsid w:val="003E15FE"/>
    <w:rsid w:val="003E18B1"/>
    <w:rsid w:val="003E1D8D"/>
    <w:rsid w:val="003E2095"/>
    <w:rsid w:val="003E225E"/>
    <w:rsid w:val="003E2720"/>
    <w:rsid w:val="003E3431"/>
    <w:rsid w:val="003E3902"/>
    <w:rsid w:val="003E3B8B"/>
    <w:rsid w:val="003E3BE0"/>
    <w:rsid w:val="003E3EF1"/>
    <w:rsid w:val="003E520B"/>
    <w:rsid w:val="003E5282"/>
    <w:rsid w:val="003E7685"/>
    <w:rsid w:val="003F0418"/>
    <w:rsid w:val="003F0FDD"/>
    <w:rsid w:val="003F14BD"/>
    <w:rsid w:val="003F217D"/>
    <w:rsid w:val="003F3564"/>
    <w:rsid w:val="003F39C6"/>
    <w:rsid w:val="003F3BA2"/>
    <w:rsid w:val="003F3C64"/>
    <w:rsid w:val="003F5666"/>
    <w:rsid w:val="003F5702"/>
    <w:rsid w:val="003F5A0A"/>
    <w:rsid w:val="003F6268"/>
    <w:rsid w:val="003F6405"/>
    <w:rsid w:val="003F7075"/>
    <w:rsid w:val="00402335"/>
    <w:rsid w:val="00402AF2"/>
    <w:rsid w:val="00402C75"/>
    <w:rsid w:val="00403521"/>
    <w:rsid w:val="0040396B"/>
    <w:rsid w:val="0040403B"/>
    <w:rsid w:val="00404914"/>
    <w:rsid w:val="00405A37"/>
    <w:rsid w:val="00405E3E"/>
    <w:rsid w:val="00406D1F"/>
    <w:rsid w:val="004071DD"/>
    <w:rsid w:val="004078EF"/>
    <w:rsid w:val="0040799A"/>
    <w:rsid w:val="004110C7"/>
    <w:rsid w:val="00412716"/>
    <w:rsid w:val="00412827"/>
    <w:rsid w:val="00412961"/>
    <w:rsid w:val="004140E7"/>
    <w:rsid w:val="004146BD"/>
    <w:rsid w:val="00414C35"/>
    <w:rsid w:val="004153A0"/>
    <w:rsid w:val="004155F1"/>
    <w:rsid w:val="00416A10"/>
    <w:rsid w:val="00416DA1"/>
    <w:rsid w:val="004170A4"/>
    <w:rsid w:val="00417664"/>
    <w:rsid w:val="00420061"/>
    <w:rsid w:val="0042094B"/>
    <w:rsid w:val="00420B47"/>
    <w:rsid w:val="00421490"/>
    <w:rsid w:val="0042172A"/>
    <w:rsid w:val="0042194D"/>
    <w:rsid w:val="00421F0B"/>
    <w:rsid w:val="0042232B"/>
    <w:rsid w:val="00422369"/>
    <w:rsid w:val="00423A49"/>
    <w:rsid w:val="00423A68"/>
    <w:rsid w:val="00423CD0"/>
    <w:rsid w:val="004243A3"/>
    <w:rsid w:val="00425190"/>
    <w:rsid w:val="00425A8E"/>
    <w:rsid w:val="004262F3"/>
    <w:rsid w:val="004266C1"/>
    <w:rsid w:val="00426CF6"/>
    <w:rsid w:val="00426D11"/>
    <w:rsid w:val="00430B50"/>
    <w:rsid w:val="00431B8F"/>
    <w:rsid w:val="00431BEB"/>
    <w:rsid w:val="00432338"/>
    <w:rsid w:val="00434F92"/>
    <w:rsid w:val="00435BDB"/>
    <w:rsid w:val="00435F63"/>
    <w:rsid w:val="004361DE"/>
    <w:rsid w:val="00436C17"/>
    <w:rsid w:val="00436DA8"/>
    <w:rsid w:val="004374D3"/>
    <w:rsid w:val="00437AA2"/>
    <w:rsid w:val="00440391"/>
    <w:rsid w:val="0044179B"/>
    <w:rsid w:val="004421F7"/>
    <w:rsid w:val="004429C6"/>
    <w:rsid w:val="00442A53"/>
    <w:rsid w:val="00442B36"/>
    <w:rsid w:val="00442B4D"/>
    <w:rsid w:val="00443298"/>
    <w:rsid w:val="00444130"/>
    <w:rsid w:val="004448CC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5E2"/>
    <w:rsid w:val="00456AC1"/>
    <w:rsid w:val="00456C26"/>
    <w:rsid w:val="00457119"/>
    <w:rsid w:val="0045738B"/>
    <w:rsid w:val="004577BF"/>
    <w:rsid w:val="0046051E"/>
    <w:rsid w:val="004607A3"/>
    <w:rsid w:val="00461553"/>
    <w:rsid w:val="004619C5"/>
    <w:rsid w:val="00462830"/>
    <w:rsid w:val="00462A7D"/>
    <w:rsid w:val="00462FDB"/>
    <w:rsid w:val="00463957"/>
    <w:rsid w:val="0046458F"/>
    <w:rsid w:val="00464CEE"/>
    <w:rsid w:val="00465791"/>
    <w:rsid w:val="00465D7A"/>
    <w:rsid w:val="00467A24"/>
    <w:rsid w:val="00470D94"/>
    <w:rsid w:val="00471422"/>
    <w:rsid w:val="00471CEA"/>
    <w:rsid w:val="0047329F"/>
    <w:rsid w:val="0047409D"/>
    <w:rsid w:val="00474595"/>
    <w:rsid w:val="00475593"/>
    <w:rsid w:val="00475BB7"/>
    <w:rsid w:val="004762A6"/>
    <w:rsid w:val="0047712B"/>
    <w:rsid w:val="004778AC"/>
    <w:rsid w:val="00477A15"/>
    <w:rsid w:val="00480004"/>
    <w:rsid w:val="00480691"/>
    <w:rsid w:val="004816F9"/>
    <w:rsid w:val="00481B4B"/>
    <w:rsid w:val="00481B50"/>
    <w:rsid w:val="00482C58"/>
    <w:rsid w:val="004830F4"/>
    <w:rsid w:val="00483AA0"/>
    <w:rsid w:val="004846CF"/>
    <w:rsid w:val="00484A09"/>
    <w:rsid w:val="00484EAD"/>
    <w:rsid w:val="00484EF3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820"/>
    <w:rsid w:val="00495A56"/>
    <w:rsid w:val="004973DB"/>
    <w:rsid w:val="0049752F"/>
    <w:rsid w:val="00497917"/>
    <w:rsid w:val="00497FC1"/>
    <w:rsid w:val="004A0192"/>
    <w:rsid w:val="004A0C02"/>
    <w:rsid w:val="004A122A"/>
    <w:rsid w:val="004A14DC"/>
    <w:rsid w:val="004A24F0"/>
    <w:rsid w:val="004A31AF"/>
    <w:rsid w:val="004A3F41"/>
    <w:rsid w:val="004A5D12"/>
    <w:rsid w:val="004A5F4A"/>
    <w:rsid w:val="004A6C04"/>
    <w:rsid w:val="004A6CFB"/>
    <w:rsid w:val="004A6DC4"/>
    <w:rsid w:val="004A797B"/>
    <w:rsid w:val="004A7B21"/>
    <w:rsid w:val="004B09E2"/>
    <w:rsid w:val="004B16CD"/>
    <w:rsid w:val="004B18AF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1356"/>
    <w:rsid w:val="004C2F3F"/>
    <w:rsid w:val="004C31C7"/>
    <w:rsid w:val="004C3346"/>
    <w:rsid w:val="004C415C"/>
    <w:rsid w:val="004C495B"/>
    <w:rsid w:val="004C5515"/>
    <w:rsid w:val="004C6EED"/>
    <w:rsid w:val="004C6FA9"/>
    <w:rsid w:val="004D07EB"/>
    <w:rsid w:val="004D0A4A"/>
    <w:rsid w:val="004D1005"/>
    <w:rsid w:val="004D1852"/>
    <w:rsid w:val="004D2179"/>
    <w:rsid w:val="004D2C8A"/>
    <w:rsid w:val="004D2D1B"/>
    <w:rsid w:val="004D32C2"/>
    <w:rsid w:val="004D35B7"/>
    <w:rsid w:val="004D36F1"/>
    <w:rsid w:val="004D4123"/>
    <w:rsid w:val="004D423B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548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2CB"/>
    <w:rsid w:val="004F16F6"/>
    <w:rsid w:val="004F18BB"/>
    <w:rsid w:val="004F2CD2"/>
    <w:rsid w:val="004F3140"/>
    <w:rsid w:val="004F42F8"/>
    <w:rsid w:val="004F4EFA"/>
    <w:rsid w:val="004F5666"/>
    <w:rsid w:val="004F572A"/>
    <w:rsid w:val="004F79EA"/>
    <w:rsid w:val="0050062E"/>
    <w:rsid w:val="00501445"/>
    <w:rsid w:val="0050164B"/>
    <w:rsid w:val="0050181A"/>
    <w:rsid w:val="005018FC"/>
    <w:rsid w:val="00501D4F"/>
    <w:rsid w:val="0050518B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5E29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6BE"/>
    <w:rsid w:val="00530CA7"/>
    <w:rsid w:val="0053102F"/>
    <w:rsid w:val="00531787"/>
    <w:rsid w:val="00532E0C"/>
    <w:rsid w:val="005340EE"/>
    <w:rsid w:val="00534A0E"/>
    <w:rsid w:val="00534CC6"/>
    <w:rsid w:val="005352F1"/>
    <w:rsid w:val="005357C2"/>
    <w:rsid w:val="00536853"/>
    <w:rsid w:val="00537D6E"/>
    <w:rsid w:val="00540B9A"/>
    <w:rsid w:val="005424D6"/>
    <w:rsid w:val="00543432"/>
    <w:rsid w:val="00543FE1"/>
    <w:rsid w:val="00544922"/>
    <w:rsid w:val="00544CB5"/>
    <w:rsid w:val="00544D38"/>
    <w:rsid w:val="0054574D"/>
    <w:rsid w:val="00545F68"/>
    <w:rsid w:val="00546245"/>
    <w:rsid w:val="00546749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BC3"/>
    <w:rsid w:val="00555E15"/>
    <w:rsid w:val="005567C6"/>
    <w:rsid w:val="005567CF"/>
    <w:rsid w:val="00557112"/>
    <w:rsid w:val="005600BA"/>
    <w:rsid w:val="00561E6E"/>
    <w:rsid w:val="005623C3"/>
    <w:rsid w:val="00562528"/>
    <w:rsid w:val="00562783"/>
    <w:rsid w:val="00562B10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870"/>
    <w:rsid w:val="00567A01"/>
    <w:rsid w:val="005700EA"/>
    <w:rsid w:val="00570537"/>
    <w:rsid w:val="005706D2"/>
    <w:rsid w:val="0057095E"/>
    <w:rsid w:val="00570C37"/>
    <w:rsid w:val="00570EC5"/>
    <w:rsid w:val="00570F03"/>
    <w:rsid w:val="005717BC"/>
    <w:rsid w:val="005729C4"/>
    <w:rsid w:val="00572F85"/>
    <w:rsid w:val="0057302F"/>
    <w:rsid w:val="00573452"/>
    <w:rsid w:val="005752DD"/>
    <w:rsid w:val="005756DC"/>
    <w:rsid w:val="00575C3E"/>
    <w:rsid w:val="00576100"/>
    <w:rsid w:val="00576A17"/>
    <w:rsid w:val="00576A7D"/>
    <w:rsid w:val="005772B9"/>
    <w:rsid w:val="00577DE0"/>
    <w:rsid w:val="005803C8"/>
    <w:rsid w:val="00580F1A"/>
    <w:rsid w:val="005815EE"/>
    <w:rsid w:val="00581A18"/>
    <w:rsid w:val="00581C1F"/>
    <w:rsid w:val="00581D39"/>
    <w:rsid w:val="00581FF6"/>
    <w:rsid w:val="005822CE"/>
    <w:rsid w:val="005822E8"/>
    <w:rsid w:val="00582562"/>
    <w:rsid w:val="005827A6"/>
    <w:rsid w:val="00582DD4"/>
    <w:rsid w:val="00582F2B"/>
    <w:rsid w:val="00583CD4"/>
    <w:rsid w:val="00583E34"/>
    <w:rsid w:val="005847F4"/>
    <w:rsid w:val="00585008"/>
    <w:rsid w:val="00585062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75D"/>
    <w:rsid w:val="00595DAD"/>
    <w:rsid w:val="0059620B"/>
    <w:rsid w:val="0059660B"/>
    <w:rsid w:val="00597336"/>
    <w:rsid w:val="00597AD1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57B8"/>
    <w:rsid w:val="005A6D05"/>
    <w:rsid w:val="005A761C"/>
    <w:rsid w:val="005B044F"/>
    <w:rsid w:val="005B06D2"/>
    <w:rsid w:val="005B0DAC"/>
    <w:rsid w:val="005B2109"/>
    <w:rsid w:val="005B2375"/>
    <w:rsid w:val="005B26B4"/>
    <w:rsid w:val="005B2975"/>
    <w:rsid w:val="005B2D5C"/>
    <w:rsid w:val="005B386C"/>
    <w:rsid w:val="005B5B10"/>
    <w:rsid w:val="005B5BE3"/>
    <w:rsid w:val="005B68DB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274E"/>
    <w:rsid w:val="005C27D7"/>
    <w:rsid w:val="005C323C"/>
    <w:rsid w:val="005C33FD"/>
    <w:rsid w:val="005C3715"/>
    <w:rsid w:val="005C4054"/>
    <w:rsid w:val="005C449A"/>
    <w:rsid w:val="005C44ED"/>
    <w:rsid w:val="005C61F9"/>
    <w:rsid w:val="005C6A47"/>
    <w:rsid w:val="005C6BA0"/>
    <w:rsid w:val="005C7E03"/>
    <w:rsid w:val="005C7FA0"/>
    <w:rsid w:val="005D004D"/>
    <w:rsid w:val="005D0599"/>
    <w:rsid w:val="005D0CA7"/>
    <w:rsid w:val="005D16E8"/>
    <w:rsid w:val="005D1D8F"/>
    <w:rsid w:val="005D26C7"/>
    <w:rsid w:val="005D2884"/>
    <w:rsid w:val="005D523E"/>
    <w:rsid w:val="005D52EE"/>
    <w:rsid w:val="005D6371"/>
    <w:rsid w:val="005D7384"/>
    <w:rsid w:val="005D7460"/>
    <w:rsid w:val="005D798F"/>
    <w:rsid w:val="005E24B2"/>
    <w:rsid w:val="005E2D3B"/>
    <w:rsid w:val="005E2F5B"/>
    <w:rsid w:val="005E370C"/>
    <w:rsid w:val="005E38CB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615"/>
    <w:rsid w:val="005F3DAA"/>
    <w:rsid w:val="005F3EEC"/>
    <w:rsid w:val="005F46FC"/>
    <w:rsid w:val="005F4871"/>
    <w:rsid w:val="005F4EB1"/>
    <w:rsid w:val="005F603F"/>
    <w:rsid w:val="005F65E6"/>
    <w:rsid w:val="005F6A70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4AAD"/>
    <w:rsid w:val="00604C21"/>
    <w:rsid w:val="00605E9B"/>
    <w:rsid w:val="00606603"/>
    <w:rsid w:val="00606C60"/>
    <w:rsid w:val="00607532"/>
    <w:rsid w:val="00607E9D"/>
    <w:rsid w:val="006100F4"/>
    <w:rsid w:val="006108F3"/>
    <w:rsid w:val="00611018"/>
    <w:rsid w:val="00611FF5"/>
    <w:rsid w:val="0061236B"/>
    <w:rsid w:val="00612A60"/>
    <w:rsid w:val="006133FD"/>
    <w:rsid w:val="00614647"/>
    <w:rsid w:val="00614FCD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56F8"/>
    <w:rsid w:val="00626417"/>
    <w:rsid w:val="00627564"/>
    <w:rsid w:val="006277E3"/>
    <w:rsid w:val="0062781E"/>
    <w:rsid w:val="00627844"/>
    <w:rsid w:val="00627E02"/>
    <w:rsid w:val="00630550"/>
    <w:rsid w:val="00631D57"/>
    <w:rsid w:val="00632429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C06"/>
    <w:rsid w:val="0064471D"/>
    <w:rsid w:val="00644D1C"/>
    <w:rsid w:val="00644D90"/>
    <w:rsid w:val="00646BAD"/>
    <w:rsid w:val="006470A9"/>
    <w:rsid w:val="0065027B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688"/>
    <w:rsid w:val="00653C40"/>
    <w:rsid w:val="00653D70"/>
    <w:rsid w:val="0065460D"/>
    <w:rsid w:val="00654624"/>
    <w:rsid w:val="006547F2"/>
    <w:rsid w:val="00654A50"/>
    <w:rsid w:val="00654FFB"/>
    <w:rsid w:val="006550A9"/>
    <w:rsid w:val="006554E8"/>
    <w:rsid w:val="006557E4"/>
    <w:rsid w:val="00657C95"/>
    <w:rsid w:val="006607EF"/>
    <w:rsid w:val="00660A6B"/>
    <w:rsid w:val="00661864"/>
    <w:rsid w:val="00661E42"/>
    <w:rsid w:val="006621A8"/>
    <w:rsid w:val="00662472"/>
    <w:rsid w:val="0066294C"/>
    <w:rsid w:val="00662FF5"/>
    <w:rsid w:val="006639B5"/>
    <w:rsid w:val="00667DBB"/>
    <w:rsid w:val="006703F4"/>
    <w:rsid w:val="00671270"/>
    <w:rsid w:val="00671441"/>
    <w:rsid w:val="00671BEB"/>
    <w:rsid w:val="00673F3A"/>
    <w:rsid w:val="0067402F"/>
    <w:rsid w:val="006741FF"/>
    <w:rsid w:val="00674293"/>
    <w:rsid w:val="006756DD"/>
    <w:rsid w:val="00675706"/>
    <w:rsid w:val="00675CCD"/>
    <w:rsid w:val="006765C4"/>
    <w:rsid w:val="00676C23"/>
    <w:rsid w:val="00676DA2"/>
    <w:rsid w:val="00677369"/>
    <w:rsid w:val="006773AB"/>
    <w:rsid w:val="0067767C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3CA"/>
    <w:rsid w:val="006867B3"/>
    <w:rsid w:val="006900CB"/>
    <w:rsid w:val="006903E0"/>
    <w:rsid w:val="00690BED"/>
    <w:rsid w:val="006921D3"/>
    <w:rsid w:val="006934CD"/>
    <w:rsid w:val="00693505"/>
    <w:rsid w:val="006935C1"/>
    <w:rsid w:val="006951DB"/>
    <w:rsid w:val="0069550D"/>
    <w:rsid w:val="006959F4"/>
    <w:rsid w:val="00695AEC"/>
    <w:rsid w:val="006961B6"/>
    <w:rsid w:val="0069637C"/>
    <w:rsid w:val="006964C8"/>
    <w:rsid w:val="0069744B"/>
    <w:rsid w:val="00697795"/>
    <w:rsid w:val="006A0EEB"/>
    <w:rsid w:val="006A1165"/>
    <w:rsid w:val="006A38A4"/>
    <w:rsid w:val="006A3A5D"/>
    <w:rsid w:val="006A3DAD"/>
    <w:rsid w:val="006A3E94"/>
    <w:rsid w:val="006A478A"/>
    <w:rsid w:val="006A4D06"/>
    <w:rsid w:val="006A5445"/>
    <w:rsid w:val="006A5988"/>
    <w:rsid w:val="006A73FB"/>
    <w:rsid w:val="006A777E"/>
    <w:rsid w:val="006B06F5"/>
    <w:rsid w:val="006B081B"/>
    <w:rsid w:val="006B1A6C"/>
    <w:rsid w:val="006B2380"/>
    <w:rsid w:val="006B290B"/>
    <w:rsid w:val="006B292D"/>
    <w:rsid w:val="006B30F8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0A0"/>
    <w:rsid w:val="006C237E"/>
    <w:rsid w:val="006C2735"/>
    <w:rsid w:val="006C2A59"/>
    <w:rsid w:val="006C2DA6"/>
    <w:rsid w:val="006C2FE2"/>
    <w:rsid w:val="006C3AAF"/>
    <w:rsid w:val="006C4CAB"/>
    <w:rsid w:val="006C54B0"/>
    <w:rsid w:val="006C5C5F"/>
    <w:rsid w:val="006C6B9A"/>
    <w:rsid w:val="006C6F56"/>
    <w:rsid w:val="006C705E"/>
    <w:rsid w:val="006D01C0"/>
    <w:rsid w:val="006D0902"/>
    <w:rsid w:val="006D1649"/>
    <w:rsid w:val="006D230C"/>
    <w:rsid w:val="006D2E43"/>
    <w:rsid w:val="006D3763"/>
    <w:rsid w:val="006D3FA0"/>
    <w:rsid w:val="006D4065"/>
    <w:rsid w:val="006D416E"/>
    <w:rsid w:val="006D469C"/>
    <w:rsid w:val="006D49DC"/>
    <w:rsid w:val="006D5942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850"/>
    <w:rsid w:val="006E2A30"/>
    <w:rsid w:val="006E3391"/>
    <w:rsid w:val="006E3601"/>
    <w:rsid w:val="006E385B"/>
    <w:rsid w:val="006E3D03"/>
    <w:rsid w:val="006E65A1"/>
    <w:rsid w:val="006E684E"/>
    <w:rsid w:val="006E6ED6"/>
    <w:rsid w:val="006E71C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2C8E"/>
    <w:rsid w:val="006F365D"/>
    <w:rsid w:val="006F431C"/>
    <w:rsid w:val="006F4F53"/>
    <w:rsid w:val="006F4FF6"/>
    <w:rsid w:val="006F5629"/>
    <w:rsid w:val="006F5A86"/>
    <w:rsid w:val="006F5E3B"/>
    <w:rsid w:val="006F5FBC"/>
    <w:rsid w:val="006F6775"/>
    <w:rsid w:val="006F6DA6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07960"/>
    <w:rsid w:val="00710168"/>
    <w:rsid w:val="00710338"/>
    <w:rsid w:val="007103A8"/>
    <w:rsid w:val="007107C6"/>
    <w:rsid w:val="0071086A"/>
    <w:rsid w:val="00712206"/>
    <w:rsid w:val="007127B3"/>
    <w:rsid w:val="00712B4F"/>
    <w:rsid w:val="00712E1C"/>
    <w:rsid w:val="00713475"/>
    <w:rsid w:val="007137FA"/>
    <w:rsid w:val="00713B3C"/>
    <w:rsid w:val="00713E3E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172B4"/>
    <w:rsid w:val="007202B9"/>
    <w:rsid w:val="00720E76"/>
    <w:rsid w:val="00721329"/>
    <w:rsid w:val="007213CE"/>
    <w:rsid w:val="00721EBE"/>
    <w:rsid w:val="0072261F"/>
    <w:rsid w:val="007230E1"/>
    <w:rsid w:val="0072346F"/>
    <w:rsid w:val="00725C98"/>
    <w:rsid w:val="00725D06"/>
    <w:rsid w:val="00725D31"/>
    <w:rsid w:val="00726335"/>
    <w:rsid w:val="00727C63"/>
    <w:rsid w:val="0073091A"/>
    <w:rsid w:val="00731630"/>
    <w:rsid w:val="0073197F"/>
    <w:rsid w:val="00731D18"/>
    <w:rsid w:val="00731D75"/>
    <w:rsid w:val="007322C1"/>
    <w:rsid w:val="0073257F"/>
    <w:rsid w:val="007339B6"/>
    <w:rsid w:val="00734271"/>
    <w:rsid w:val="00734927"/>
    <w:rsid w:val="00734C96"/>
    <w:rsid w:val="007369D1"/>
    <w:rsid w:val="00736C6F"/>
    <w:rsid w:val="00737CC4"/>
    <w:rsid w:val="00737EE4"/>
    <w:rsid w:val="007405CB"/>
    <w:rsid w:val="00740C1C"/>
    <w:rsid w:val="00741410"/>
    <w:rsid w:val="00741883"/>
    <w:rsid w:val="0074291E"/>
    <w:rsid w:val="00744547"/>
    <w:rsid w:val="0074483E"/>
    <w:rsid w:val="00744B4B"/>
    <w:rsid w:val="00745D72"/>
    <w:rsid w:val="007461CE"/>
    <w:rsid w:val="00746206"/>
    <w:rsid w:val="007462B4"/>
    <w:rsid w:val="00746E32"/>
    <w:rsid w:val="00746FE7"/>
    <w:rsid w:val="007473D4"/>
    <w:rsid w:val="00747471"/>
    <w:rsid w:val="007474D1"/>
    <w:rsid w:val="00747FE1"/>
    <w:rsid w:val="00751107"/>
    <w:rsid w:val="00753AB0"/>
    <w:rsid w:val="00753C73"/>
    <w:rsid w:val="007542FF"/>
    <w:rsid w:val="00754332"/>
    <w:rsid w:val="00754B64"/>
    <w:rsid w:val="00755B4A"/>
    <w:rsid w:val="007563B4"/>
    <w:rsid w:val="007564D8"/>
    <w:rsid w:val="00756B6C"/>
    <w:rsid w:val="00760445"/>
    <w:rsid w:val="00760D93"/>
    <w:rsid w:val="00761636"/>
    <w:rsid w:val="007622B4"/>
    <w:rsid w:val="007623C3"/>
    <w:rsid w:val="00764839"/>
    <w:rsid w:val="00767576"/>
    <w:rsid w:val="00767C13"/>
    <w:rsid w:val="00770513"/>
    <w:rsid w:val="007710CA"/>
    <w:rsid w:val="0077208F"/>
    <w:rsid w:val="00772A74"/>
    <w:rsid w:val="00772A78"/>
    <w:rsid w:val="00772E3D"/>
    <w:rsid w:val="007730D9"/>
    <w:rsid w:val="00773B2B"/>
    <w:rsid w:val="00773D3E"/>
    <w:rsid w:val="007743D4"/>
    <w:rsid w:val="00774EB3"/>
    <w:rsid w:val="007757B3"/>
    <w:rsid w:val="00776803"/>
    <w:rsid w:val="00776CA4"/>
    <w:rsid w:val="00780170"/>
    <w:rsid w:val="007801E1"/>
    <w:rsid w:val="00780495"/>
    <w:rsid w:val="00780D27"/>
    <w:rsid w:val="007824F8"/>
    <w:rsid w:val="00782B4A"/>
    <w:rsid w:val="00784519"/>
    <w:rsid w:val="007847DB"/>
    <w:rsid w:val="0078544D"/>
    <w:rsid w:val="00785E93"/>
    <w:rsid w:val="007868B4"/>
    <w:rsid w:val="0078733B"/>
    <w:rsid w:val="00787DA9"/>
    <w:rsid w:val="00790605"/>
    <w:rsid w:val="00790724"/>
    <w:rsid w:val="007912E3"/>
    <w:rsid w:val="00791743"/>
    <w:rsid w:val="0079202E"/>
    <w:rsid w:val="00792101"/>
    <w:rsid w:val="0079303D"/>
    <w:rsid w:val="0079371B"/>
    <w:rsid w:val="00793BE8"/>
    <w:rsid w:val="00793CAF"/>
    <w:rsid w:val="00794DC0"/>
    <w:rsid w:val="007955CF"/>
    <w:rsid w:val="0079564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2D"/>
    <w:rsid w:val="007A1463"/>
    <w:rsid w:val="007A186E"/>
    <w:rsid w:val="007A1BB1"/>
    <w:rsid w:val="007A2237"/>
    <w:rsid w:val="007A226F"/>
    <w:rsid w:val="007A273C"/>
    <w:rsid w:val="007A2A0F"/>
    <w:rsid w:val="007A33B3"/>
    <w:rsid w:val="007A33EE"/>
    <w:rsid w:val="007A4A7A"/>
    <w:rsid w:val="007A4DCE"/>
    <w:rsid w:val="007A55A6"/>
    <w:rsid w:val="007A573C"/>
    <w:rsid w:val="007A5B9D"/>
    <w:rsid w:val="007A5D4E"/>
    <w:rsid w:val="007A6449"/>
    <w:rsid w:val="007A6F1E"/>
    <w:rsid w:val="007A6FF6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183D"/>
    <w:rsid w:val="007B21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1036"/>
    <w:rsid w:val="007D1598"/>
    <w:rsid w:val="007D19B5"/>
    <w:rsid w:val="007D29B7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635"/>
    <w:rsid w:val="007D7D8C"/>
    <w:rsid w:val="007D7FC5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730D"/>
    <w:rsid w:val="007E7A25"/>
    <w:rsid w:val="007F0855"/>
    <w:rsid w:val="007F16B4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47EC"/>
    <w:rsid w:val="008053B7"/>
    <w:rsid w:val="008055B5"/>
    <w:rsid w:val="00805E31"/>
    <w:rsid w:val="00806356"/>
    <w:rsid w:val="00806CD4"/>
    <w:rsid w:val="00807110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449C"/>
    <w:rsid w:val="0081502E"/>
    <w:rsid w:val="008150AB"/>
    <w:rsid w:val="008150CA"/>
    <w:rsid w:val="00816F9B"/>
    <w:rsid w:val="00816FAC"/>
    <w:rsid w:val="00817F76"/>
    <w:rsid w:val="008208D8"/>
    <w:rsid w:val="008220C6"/>
    <w:rsid w:val="00822445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7387"/>
    <w:rsid w:val="00840362"/>
    <w:rsid w:val="008414EB"/>
    <w:rsid w:val="0084185B"/>
    <w:rsid w:val="00841BDF"/>
    <w:rsid w:val="00841D86"/>
    <w:rsid w:val="008421F8"/>
    <w:rsid w:val="00842376"/>
    <w:rsid w:val="008428FC"/>
    <w:rsid w:val="008438F1"/>
    <w:rsid w:val="00844562"/>
    <w:rsid w:val="00844B8B"/>
    <w:rsid w:val="00844D6E"/>
    <w:rsid w:val="0084675F"/>
    <w:rsid w:val="008470F8"/>
    <w:rsid w:val="00847597"/>
    <w:rsid w:val="00847A69"/>
    <w:rsid w:val="00847BA8"/>
    <w:rsid w:val="00847F42"/>
    <w:rsid w:val="00850F07"/>
    <w:rsid w:val="008518B3"/>
    <w:rsid w:val="0085257B"/>
    <w:rsid w:val="008525D2"/>
    <w:rsid w:val="0085290A"/>
    <w:rsid w:val="00852916"/>
    <w:rsid w:val="008532D1"/>
    <w:rsid w:val="00854454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1F6A"/>
    <w:rsid w:val="00864157"/>
    <w:rsid w:val="008649A4"/>
    <w:rsid w:val="00864F55"/>
    <w:rsid w:val="00865229"/>
    <w:rsid w:val="0086620E"/>
    <w:rsid w:val="0086727D"/>
    <w:rsid w:val="00872278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662"/>
    <w:rsid w:val="00877910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9D1"/>
    <w:rsid w:val="00891AD9"/>
    <w:rsid w:val="0089207F"/>
    <w:rsid w:val="008920A1"/>
    <w:rsid w:val="0089236B"/>
    <w:rsid w:val="00892407"/>
    <w:rsid w:val="008936E9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A0C10"/>
    <w:rsid w:val="008A1243"/>
    <w:rsid w:val="008A14CF"/>
    <w:rsid w:val="008A1661"/>
    <w:rsid w:val="008A18EE"/>
    <w:rsid w:val="008A1A12"/>
    <w:rsid w:val="008A2056"/>
    <w:rsid w:val="008A2203"/>
    <w:rsid w:val="008A34EC"/>
    <w:rsid w:val="008A3817"/>
    <w:rsid w:val="008A3CD4"/>
    <w:rsid w:val="008A4348"/>
    <w:rsid w:val="008A4C45"/>
    <w:rsid w:val="008A564A"/>
    <w:rsid w:val="008A57D5"/>
    <w:rsid w:val="008A59D3"/>
    <w:rsid w:val="008A5B63"/>
    <w:rsid w:val="008A6427"/>
    <w:rsid w:val="008A6B84"/>
    <w:rsid w:val="008A74F7"/>
    <w:rsid w:val="008A7A00"/>
    <w:rsid w:val="008B0315"/>
    <w:rsid w:val="008B0418"/>
    <w:rsid w:val="008B0B3F"/>
    <w:rsid w:val="008B1E24"/>
    <w:rsid w:val="008B321A"/>
    <w:rsid w:val="008B334E"/>
    <w:rsid w:val="008B35D6"/>
    <w:rsid w:val="008B3CF3"/>
    <w:rsid w:val="008B3D33"/>
    <w:rsid w:val="008B3D6E"/>
    <w:rsid w:val="008B4216"/>
    <w:rsid w:val="008B45F6"/>
    <w:rsid w:val="008B4760"/>
    <w:rsid w:val="008B4DDB"/>
    <w:rsid w:val="008B5B93"/>
    <w:rsid w:val="008B5FC4"/>
    <w:rsid w:val="008B71AF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E47"/>
    <w:rsid w:val="008C6F1C"/>
    <w:rsid w:val="008C7727"/>
    <w:rsid w:val="008C7D0F"/>
    <w:rsid w:val="008C7DA5"/>
    <w:rsid w:val="008D0015"/>
    <w:rsid w:val="008D0762"/>
    <w:rsid w:val="008D0ED9"/>
    <w:rsid w:val="008D11C4"/>
    <w:rsid w:val="008D1336"/>
    <w:rsid w:val="008D1E38"/>
    <w:rsid w:val="008D28BC"/>
    <w:rsid w:val="008D3022"/>
    <w:rsid w:val="008D3C0A"/>
    <w:rsid w:val="008D42B6"/>
    <w:rsid w:val="008D4689"/>
    <w:rsid w:val="008D68AB"/>
    <w:rsid w:val="008D6A74"/>
    <w:rsid w:val="008D7D49"/>
    <w:rsid w:val="008E01A7"/>
    <w:rsid w:val="008E08B0"/>
    <w:rsid w:val="008E0A33"/>
    <w:rsid w:val="008E0B76"/>
    <w:rsid w:val="008E3497"/>
    <w:rsid w:val="008E3BBC"/>
    <w:rsid w:val="008E3BF5"/>
    <w:rsid w:val="008E4209"/>
    <w:rsid w:val="008E46A4"/>
    <w:rsid w:val="008E5874"/>
    <w:rsid w:val="008E6203"/>
    <w:rsid w:val="008E65FD"/>
    <w:rsid w:val="008E66C7"/>
    <w:rsid w:val="008E709F"/>
    <w:rsid w:val="008E72A3"/>
    <w:rsid w:val="008F00C9"/>
    <w:rsid w:val="008F0BB6"/>
    <w:rsid w:val="008F1213"/>
    <w:rsid w:val="008F2CC7"/>
    <w:rsid w:val="008F2E1F"/>
    <w:rsid w:val="008F3ABC"/>
    <w:rsid w:val="008F4EE0"/>
    <w:rsid w:val="008F63AE"/>
    <w:rsid w:val="008F665F"/>
    <w:rsid w:val="008F717A"/>
    <w:rsid w:val="008F777C"/>
    <w:rsid w:val="008F7CD9"/>
    <w:rsid w:val="00900194"/>
    <w:rsid w:val="0090051E"/>
    <w:rsid w:val="009011E1"/>
    <w:rsid w:val="009014C1"/>
    <w:rsid w:val="0090185F"/>
    <w:rsid w:val="009019D0"/>
    <w:rsid w:val="009019DE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10208"/>
    <w:rsid w:val="0091023F"/>
    <w:rsid w:val="00910B21"/>
    <w:rsid w:val="00910E8F"/>
    <w:rsid w:val="0091111F"/>
    <w:rsid w:val="0091279B"/>
    <w:rsid w:val="00912FEB"/>
    <w:rsid w:val="00913C59"/>
    <w:rsid w:val="009150C0"/>
    <w:rsid w:val="00915237"/>
    <w:rsid w:val="00915CFA"/>
    <w:rsid w:val="00915D37"/>
    <w:rsid w:val="009167C8"/>
    <w:rsid w:val="0091729F"/>
    <w:rsid w:val="00917EAC"/>
    <w:rsid w:val="009207A3"/>
    <w:rsid w:val="00921415"/>
    <w:rsid w:val="00921F71"/>
    <w:rsid w:val="00922165"/>
    <w:rsid w:val="00922694"/>
    <w:rsid w:val="00922E67"/>
    <w:rsid w:val="00922F89"/>
    <w:rsid w:val="00923937"/>
    <w:rsid w:val="0092465B"/>
    <w:rsid w:val="00924891"/>
    <w:rsid w:val="0092649A"/>
    <w:rsid w:val="009268D1"/>
    <w:rsid w:val="009305BA"/>
    <w:rsid w:val="00930B70"/>
    <w:rsid w:val="00930BA5"/>
    <w:rsid w:val="00931E54"/>
    <w:rsid w:val="00931F4E"/>
    <w:rsid w:val="00932087"/>
    <w:rsid w:val="00932349"/>
    <w:rsid w:val="00934521"/>
    <w:rsid w:val="009345B1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662E"/>
    <w:rsid w:val="00946811"/>
    <w:rsid w:val="00946885"/>
    <w:rsid w:val="0094693F"/>
    <w:rsid w:val="0094702C"/>
    <w:rsid w:val="00947268"/>
    <w:rsid w:val="009518B7"/>
    <w:rsid w:val="00951A49"/>
    <w:rsid w:val="00951BA6"/>
    <w:rsid w:val="00951EC9"/>
    <w:rsid w:val="00952712"/>
    <w:rsid w:val="00952865"/>
    <w:rsid w:val="009528E8"/>
    <w:rsid w:val="00952E4E"/>
    <w:rsid w:val="00952ED0"/>
    <w:rsid w:val="00952FBB"/>
    <w:rsid w:val="00953AA0"/>
    <w:rsid w:val="00954634"/>
    <w:rsid w:val="009552CF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59A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4DC"/>
    <w:rsid w:val="00972593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17B5"/>
    <w:rsid w:val="00982E0A"/>
    <w:rsid w:val="00982E95"/>
    <w:rsid w:val="00982FFE"/>
    <w:rsid w:val="0098358C"/>
    <w:rsid w:val="00983D33"/>
    <w:rsid w:val="00984F4B"/>
    <w:rsid w:val="0098555D"/>
    <w:rsid w:val="00985632"/>
    <w:rsid w:val="00986222"/>
    <w:rsid w:val="0098638D"/>
    <w:rsid w:val="00986639"/>
    <w:rsid w:val="00987318"/>
    <w:rsid w:val="0098737B"/>
    <w:rsid w:val="00987B50"/>
    <w:rsid w:val="009902A8"/>
    <w:rsid w:val="009904F1"/>
    <w:rsid w:val="00990522"/>
    <w:rsid w:val="00992B35"/>
    <w:rsid w:val="00992B63"/>
    <w:rsid w:val="00992E83"/>
    <w:rsid w:val="00994827"/>
    <w:rsid w:val="0099540E"/>
    <w:rsid w:val="009954B8"/>
    <w:rsid w:val="00995A53"/>
    <w:rsid w:val="00995C31"/>
    <w:rsid w:val="0099603D"/>
    <w:rsid w:val="009963C8"/>
    <w:rsid w:val="00996F25"/>
    <w:rsid w:val="0099782B"/>
    <w:rsid w:val="00997B0F"/>
    <w:rsid w:val="009A02C1"/>
    <w:rsid w:val="009A0598"/>
    <w:rsid w:val="009A09B2"/>
    <w:rsid w:val="009A1FA5"/>
    <w:rsid w:val="009A2CF7"/>
    <w:rsid w:val="009A2ED8"/>
    <w:rsid w:val="009A3A6E"/>
    <w:rsid w:val="009A3D59"/>
    <w:rsid w:val="009A3F23"/>
    <w:rsid w:val="009A3F31"/>
    <w:rsid w:val="009A47A3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B7DBE"/>
    <w:rsid w:val="009C1966"/>
    <w:rsid w:val="009C3BC3"/>
    <w:rsid w:val="009C435A"/>
    <w:rsid w:val="009C4528"/>
    <w:rsid w:val="009C4AC2"/>
    <w:rsid w:val="009C4C41"/>
    <w:rsid w:val="009C4FE2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21A"/>
    <w:rsid w:val="009D1AA2"/>
    <w:rsid w:val="009D3183"/>
    <w:rsid w:val="009D3627"/>
    <w:rsid w:val="009D3B26"/>
    <w:rsid w:val="009D4847"/>
    <w:rsid w:val="009D4C0D"/>
    <w:rsid w:val="009D554F"/>
    <w:rsid w:val="009D5F67"/>
    <w:rsid w:val="009D692B"/>
    <w:rsid w:val="009D7337"/>
    <w:rsid w:val="009D738E"/>
    <w:rsid w:val="009E018B"/>
    <w:rsid w:val="009E05D8"/>
    <w:rsid w:val="009E0B76"/>
    <w:rsid w:val="009E0EF6"/>
    <w:rsid w:val="009E1119"/>
    <w:rsid w:val="009E25EF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3A2"/>
    <w:rsid w:val="009E75B7"/>
    <w:rsid w:val="009E7F2E"/>
    <w:rsid w:val="009F0A23"/>
    <w:rsid w:val="009F0E6A"/>
    <w:rsid w:val="009F0F86"/>
    <w:rsid w:val="009F1C42"/>
    <w:rsid w:val="009F1CEC"/>
    <w:rsid w:val="009F22AF"/>
    <w:rsid w:val="009F3949"/>
    <w:rsid w:val="009F3BB9"/>
    <w:rsid w:val="009F3EA6"/>
    <w:rsid w:val="009F3F8E"/>
    <w:rsid w:val="009F5714"/>
    <w:rsid w:val="009F5951"/>
    <w:rsid w:val="009F6A51"/>
    <w:rsid w:val="009F6E3A"/>
    <w:rsid w:val="009F7DA5"/>
    <w:rsid w:val="00A00710"/>
    <w:rsid w:val="00A01376"/>
    <w:rsid w:val="00A01E81"/>
    <w:rsid w:val="00A02935"/>
    <w:rsid w:val="00A02FDF"/>
    <w:rsid w:val="00A033CD"/>
    <w:rsid w:val="00A048D8"/>
    <w:rsid w:val="00A04C27"/>
    <w:rsid w:val="00A04CD0"/>
    <w:rsid w:val="00A05423"/>
    <w:rsid w:val="00A05703"/>
    <w:rsid w:val="00A07B4D"/>
    <w:rsid w:val="00A07B95"/>
    <w:rsid w:val="00A07DBC"/>
    <w:rsid w:val="00A107E7"/>
    <w:rsid w:val="00A10AED"/>
    <w:rsid w:val="00A10E65"/>
    <w:rsid w:val="00A1105A"/>
    <w:rsid w:val="00A1142C"/>
    <w:rsid w:val="00A1242C"/>
    <w:rsid w:val="00A13270"/>
    <w:rsid w:val="00A13376"/>
    <w:rsid w:val="00A135C8"/>
    <w:rsid w:val="00A140E8"/>
    <w:rsid w:val="00A1544A"/>
    <w:rsid w:val="00A1593F"/>
    <w:rsid w:val="00A160AA"/>
    <w:rsid w:val="00A17316"/>
    <w:rsid w:val="00A177E0"/>
    <w:rsid w:val="00A20A4A"/>
    <w:rsid w:val="00A20C58"/>
    <w:rsid w:val="00A212A1"/>
    <w:rsid w:val="00A219EB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2708B"/>
    <w:rsid w:val="00A314F5"/>
    <w:rsid w:val="00A31B79"/>
    <w:rsid w:val="00A32038"/>
    <w:rsid w:val="00A32505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B12"/>
    <w:rsid w:val="00A35C9B"/>
    <w:rsid w:val="00A36557"/>
    <w:rsid w:val="00A36720"/>
    <w:rsid w:val="00A36F69"/>
    <w:rsid w:val="00A37F98"/>
    <w:rsid w:val="00A4030A"/>
    <w:rsid w:val="00A4070D"/>
    <w:rsid w:val="00A40BB3"/>
    <w:rsid w:val="00A4150A"/>
    <w:rsid w:val="00A41D40"/>
    <w:rsid w:val="00A41EE5"/>
    <w:rsid w:val="00A41FFC"/>
    <w:rsid w:val="00A434AC"/>
    <w:rsid w:val="00A436B3"/>
    <w:rsid w:val="00A43DC1"/>
    <w:rsid w:val="00A4417A"/>
    <w:rsid w:val="00A44725"/>
    <w:rsid w:val="00A45295"/>
    <w:rsid w:val="00A452BC"/>
    <w:rsid w:val="00A4594A"/>
    <w:rsid w:val="00A4603E"/>
    <w:rsid w:val="00A47048"/>
    <w:rsid w:val="00A4724F"/>
    <w:rsid w:val="00A47F57"/>
    <w:rsid w:val="00A5002E"/>
    <w:rsid w:val="00A5008A"/>
    <w:rsid w:val="00A50857"/>
    <w:rsid w:val="00A5085E"/>
    <w:rsid w:val="00A50C61"/>
    <w:rsid w:val="00A5262B"/>
    <w:rsid w:val="00A52631"/>
    <w:rsid w:val="00A533C8"/>
    <w:rsid w:val="00A541B9"/>
    <w:rsid w:val="00A5441D"/>
    <w:rsid w:val="00A54B78"/>
    <w:rsid w:val="00A55507"/>
    <w:rsid w:val="00A55ECD"/>
    <w:rsid w:val="00A55FB2"/>
    <w:rsid w:val="00A5683D"/>
    <w:rsid w:val="00A56850"/>
    <w:rsid w:val="00A56D3C"/>
    <w:rsid w:val="00A5795B"/>
    <w:rsid w:val="00A57BCC"/>
    <w:rsid w:val="00A6044A"/>
    <w:rsid w:val="00A60565"/>
    <w:rsid w:val="00A60784"/>
    <w:rsid w:val="00A60A4E"/>
    <w:rsid w:val="00A60E05"/>
    <w:rsid w:val="00A611AE"/>
    <w:rsid w:val="00A639BE"/>
    <w:rsid w:val="00A6502D"/>
    <w:rsid w:val="00A654AE"/>
    <w:rsid w:val="00A6557A"/>
    <w:rsid w:val="00A65991"/>
    <w:rsid w:val="00A6682B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22D7"/>
    <w:rsid w:val="00A73C5D"/>
    <w:rsid w:val="00A74DC1"/>
    <w:rsid w:val="00A751E4"/>
    <w:rsid w:val="00A7760B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3786"/>
    <w:rsid w:val="00A846D6"/>
    <w:rsid w:val="00A85513"/>
    <w:rsid w:val="00A85E4D"/>
    <w:rsid w:val="00A87762"/>
    <w:rsid w:val="00A87DDC"/>
    <w:rsid w:val="00A90D5D"/>
    <w:rsid w:val="00A90E46"/>
    <w:rsid w:val="00A91430"/>
    <w:rsid w:val="00A91955"/>
    <w:rsid w:val="00A91E74"/>
    <w:rsid w:val="00A92497"/>
    <w:rsid w:val="00A92579"/>
    <w:rsid w:val="00A92945"/>
    <w:rsid w:val="00A92B13"/>
    <w:rsid w:val="00A92D02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AAE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863"/>
    <w:rsid w:val="00AA7EAB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C7462"/>
    <w:rsid w:val="00AD0664"/>
    <w:rsid w:val="00AD07C0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9D5"/>
    <w:rsid w:val="00AD6BE8"/>
    <w:rsid w:val="00AD77BA"/>
    <w:rsid w:val="00AD7F03"/>
    <w:rsid w:val="00AE010F"/>
    <w:rsid w:val="00AE0E41"/>
    <w:rsid w:val="00AE0F10"/>
    <w:rsid w:val="00AE11F7"/>
    <w:rsid w:val="00AE2556"/>
    <w:rsid w:val="00AE26E4"/>
    <w:rsid w:val="00AE2EF1"/>
    <w:rsid w:val="00AE4962"/>
    <w:rsid w:val="00AE4A6E"/>
    <w:rsid w:val="00AE4F42"/>
    <w:rsid w:val="00AE59FD"/>
    <w:rsid w:val="00AE5EC2"/>
    <w:rsid w:val="00AE69F0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075"/>
    <w:rsid w:val="00AF3DB4"/>
    <w:rsid w:val="00AF3DDF"/>
    <w:rsid w:val="00AF3DE2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0843"/>
    <w:rsid w:val="00B02065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3A1"/>
    <w:rsid w:val="00B118CD"/>
    <w:rsid w:val="00B11AE3"/>
    <w:rsid w:val="00B13087"/>
    <w:rsid w:val="00B13A91"/>
    <w:rsid w:val="00B13B43"/>
    <w:rsid w:val="00B144C8"/>
    <w:rsid w:val="00B166FA"/>
    <w:rsid w:val="00B16FED"/>
    <w:rsid w:val="00B1704E"/>
    <w:rsid w:val="00B17711"/>
    <w:rsid w:val="00B17DEA"/>
    <w:rsid w:val="00B2064F"/>
    <w:rsid w:val="00B20ACE"/>
    <w:rsid w:val="00B20BA0"/>
    <w:rsid w:val="00B21F73"/>
    <w:rsid w:val="00B220F0"/>
    <w:rsid w:val="00B2309A"/>
    <w:rsid w:val="00B233B3"/>
    <w:rsid w:val="00B233D3"/>
    <w:rsid w:val="00B23408"/>
    <w:rsid w:val="00B236F0"/>
    <w:rsid w:val="00B238E2"/>
    <w:rsid w:val="00B24817"/>
    <w:rsid w:val="00B27601"/>
    <w:rsid w:val="00B278AB"/>
    <w:rsid w:val="00B27EFA"/>
    <w:rsid w:val="00B30D31"/>
    <w:rsid w:val="00B313A2"/>
    <w:rsid w:val="00B3195D"/>
    <w:rsid w:val="00B32556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3699E"/>
    <w:rsid w:val="00B37709"/>
    <w:rsid w:val="00B37A2F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828"/>
    <w:rsid w:val="00B47DA9"/>
    <w:rsid w:val="00B502C1"/>
    <w:rsid w:val="00B51B90"/>
    <w:rsid w:val="00B52C24"/>
    <w:rsid w:val="00B52C80"/>
    <w:rsid w:val="00B53358"/>
    <w:rsid w:val="00B53C6C"/>
    <w:rsid w:val="00B53E94"/>
    <w:rsid w:val="00B5415D"/>
    <w:rsid w:val="00B54726"/>
    <w:rsid w:val="00B54BAD"/>
    <w:rsid w:val="00B55ACF"/>
    <w:rsid w:val="00B55C25"/>
    <w:rsid w:val="00B5712A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2AFE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106A"/>
    <w:rsid w:val="00B81082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75E1"/>
    <w:rsid w:val="00B900CE"/>
    <w:rsid w:val="00B90408"/>
    <w:rsid w:val="00B90784"/>
    <w:rsid w:val="00B90996"/>
    <w:rsid w:val="00B9415F"/>
    <w:rsid w:val="00B94D9D"/>
    <w:rsid w:val="00B9503B"/>
    <w:rsid w:val="00B9688C"/>
    <w:rsid w:val="00B97BAD"/>
    <w:rsid w:val="00BA01DD"/>
    <w:rsid w:val="00BA0565"/>
    <w:rsid w:val="00BA187B"/>
    <w:rsid w:val="00BA29DC"/>
    <w:rsid w:val="00BA3A98"/>
    <w:rsid w:val="00BA3C69"/>
    <w:rsid w:val="00BA4A09"/>
    <w:rsid w:val="00BA52F8"/>
    <w:rsid w:val="00BA556F"/>
    <w:rsid w:val="00BB0680"/>
    <w:rsid w:val="00BB170A"/>
    <w:rsid w:val="00BB1726"/>
    <w:rsid w:val="00BB1854"/>
    <w:rsid w:val="00BB19A6"/>
    <w:rsid w:val="00BB1C00"/>
    <w:rsid w:val="00BB2B15"/>
    <w:rsid w:val="00BB2C1F"/>
    <w:rsid w:val="00BB3482"/>
    <w:rsid w:val="00BB3542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1879"/>
    <w:rsid w:val="00BC218A"/>
    <w:rsid w:val="00BC3025"/>
    <w:rsid w:val="00BC3A04"/>
    <w:rsid w:val="00BC3DCD"/>
    <w:rsid w:val="00BC44A7"/>
    <w:rsid w:val="00BC46C7"/>
    <w:rsid w:val="00BC4C2E"/>
    <w:rsid w:val="00BC6A52"/>
    <w:rsid w:val="00BC72C6"/>
    <w:rsid w:val="00BC795D"/>
    <w:rsid w:val="00BC7FB5"/>
    <w:rsid w:val="00BD042C"/>
    <w:rsid w:val="00BD0B53"/>
    <w:rsid w:val="00BD0CE8"/>
    <w:rsid w:val="00BD16D3"/>
    <w:rsid w:val="00BD273F"/>
    <w:rsid w:val="00BD27CA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D2A"/>
    <w:rsid w:val="00BD7E9C"/>
    <w:rsid w:val="00BE01AB"/>
    <w:rsid w:val="00BE35D2"/>
    <w:rsid w:val="00BE365D"/>
    <w:rsid w:val="00BE44B5"/>
    <w:rsid w:val="00BE44DF"/>
    <w:rsid w:val="00BE4EE3"/>
    <w:rsid w:val="00BE5878"/>
    <w:rsid w:val="00BE5FA9"/>
    <w:rsid w:val="00BE6AE8"/>
    <w:rsid w:val="00BE6C9E"/>
    <w:rsid w:val="00BE6E80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2DE6"/>
    <w:rsid w:val="00BF3D30"/>
    <w:rsid w:val="00BF4D10"/>
    <w:rsid w:val="00BF4DAB"/>
    <w:rsid w:val="00BF5154"/>
    <w:rsid w:val="00BF5A3C"/>
    <w:rsid w:val="00BF688E"/>
    <w:rsid w:val="00C00499"/>
    <w:rsid w:val="00C00F6F"/>
    <w:rsid w:val="00C00FDB"/>
    <w:rsid w:val="00C01E0F"/>
    <w:rsid w:val="00C0221A"/>
    <w:rsid w:val="00C02465"/>
    <w:rsid w:val="00C02CEF"/>
    <w:rsid w:val="00C03976"/>
    <w:rsid w:val="00C057DE"/>
    <w:rsid w:val="00C06149"/>
    <w:rsid w:val="00C065AA"/>
    <w:rsid w:val="00C06DF7"/>
    <w:rsid w:val="00C10D19"/>
    <w:rsid w:val="00C10F6A"/>
    <w:rsid w:val="00C1127A"/>
    <w:rsid w:val="00C113CB"/>
    <w:rsid w:val="00C11BC0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03"/>
    <w:rsid w:val="00C17518"/>
    <w:rsid w:val="00C17741"/>
    <w:rsid w:val="00C17A1D"/>
    <w:rsid w:val="00C203EF"/>
    <w:rsid w:val="00C20635"/>
    <w:rsid w:val="00C211D6"/>
    <w:rsid w:val="00C21717"/>
    <w:rsid w:val="00C22847"/>
    <w:rsid w:val="00C22DE7"/>
    <w:rsid w:val="00C23745"/>
    <w:rsid w:val="00C24FD0"/>
    <w:rsid w:val="00C24FD6"/>
    <w:rsid w:val="00C251A5"/>
    <w:rsid w:val="00C25852"/>
    <w:rsid w:val="00C260A1"/>
    <w:rsid w:val="00C26565"/>
    <w:rsid w:val="00C26F5C"/>
    <w:rsid w:val="00C26F7E"/>
    <w:rsid w:val="00C30237"/>
    <w:rsid w:val="00C3044F"/>
    <w:rsid w:val="00C31EEA"/>
    <w:rsid w:val="00C31F54"/>
    <w:rsid w:val="00C31FA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7172"/>
    <w:rsid w:val="00C404EA"/>
    <w:rsid w:val="00C41064"/>
    <w:rsid w:val="00C425F4"/>
    <w:rsid w:val="00C429CB"/>
    <w:rsid w:val="00C42BB3"/>
    <w:rsid w:val="00C4310D"/>
    <w:rsid w:val="00C43C9F"/>
    <w:rsid w:val="00C450BF"/>
    <w:rsid w:val="00C45254"/>
    <w:rsid w:val="00C45604"/>
    <w:rsid w:val="00C46458"/>
    <w:rsid w:val="00C46762"/>
    <w:rsid w:val="00C46DB5"/>
    <w:rsid w:val="00C46E5E"/>
    <w:rsid w:val="00C50047"/>
    <w:rsid w:val="00C51B98"/>
    <w:rsid w:val="00C524E4"/>
    <w:rsid w:val="00C529FF"/>
    <w:rsid w:val="00C52F2D"/>
    <w:rsid w:val="00C53D31"/>
    <w:rsid w:val="00C545B4"/>
    <w:rsid w:val="00C56E62"/>
    <w:rsid w:val="00C57B26"/>
    <w:rsid w:val="00C57CCC"/>
    <w:rsid w:val="00C6004A"/>
    <w:rsid w:val="00C600AE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65BA"/>
    <w:rsid w:val="00C677FC"/>
    <w:rsid w:val="00C67DE0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8B"/>
    <w:rsid w:val="00C75AAF"/>
    <w:rsid w:val="00C75C25"/>
    <w:rsid w:val="00C75F56"/>
    <w:rsid w:val="00C765C7"/>
    <w:rsid w:val="00C7667F"/>
    <w:rsid w:val="00C77294"/>
    <w:rsid w:val="00C77342"/>
    <w:rsid w:val="00C77779"/>
    <w:rsid w:val="00C77B59"/>
    <w:rsid w:val="00C80484"/>
    <w:rsid w:val="00C80CED"/>
    <w:rsid w:val="00C81316"/>
    <w:rsid w:val="00C81491"/>
    <w:rsid w:val="00C81687"/>
    <w:rsid w:val="00C82386"/>
    <w:rsid w:val="00C828B0"/>
    <w:rsid w:val="00C82F81"/>
    <w:rsid w:val="00C8349F"/>
    <w:rsid w:val="00C8408A"/>
    <w:rsid w:val="00C842D5"/>
    <w:rsid w:val="00C843EF"/>
    <w:rsid w:val="00C8491A"/>
    <w:rsid w:val="00C85796"/>
    <w:rsid w:val="00C85A19"/>
    <w:rsid w:val="00C85D9B"/>
    <w:rsid w:val="00C8648B"/>
    <w:rsid w:val="00C87731"/>
    <w:rsid w:val="00C87BD1"/>
    <w:rsid w:val="00C90737"/>
    <w:rsid w:val="00C90825"/>
    <w:rsid w:val="00C90919"/>
    <w:rsid w:val="00C91276"/>
    <w:rsid w:val="00C9170C"/>
    <w:rsid w:val="00C91E22"/>
    <w:rsid w:val="00C922B9"/>
    <w:rsid w:val="00C930E1"/>
    <w:rsid w:val="00C940A9"/>
    <w:rsid w:val="00C94CA4"/>
    <w:rsid w:val="00C9568C"/>
    <w:rsid w:val="00C96401"/>
    <w:rsid w:val="00C97D96"/>
    <w:rsid w:val="00CA0560"/>
    <w:rsid w:val="00CA0A4F"/>
    <w:rsid w:val="00CA0C85"/>
    <w:rsid w:val="00CA310C"/>
    <w:rsid w:val="00CA32FE"/>
    <w:rsid w:val="00CA3D63"/>
    <w:rsid w:val="00CA3F62"/>
    <w:rsid w:val="00CA447C"/>
    <w:rsid w:val="00CA48BF"/>
    <w:rsid w:val="00CA576B"/>
    <w:rsid w:val="00CA6B5D"/>
    <w:rsid w:val="00CA741D"/>
    <w:rsid w:val="00CA7EC7"/>
    <w:rsid w:val="00CB08D2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B7B1D"/>
    <w:rsid w:val="00CC052D"/>
    <w:rsid w:val="00CC089F"/>
    <w:rsid w:val="00CC08C7"/>
    <w:rsid w:val="00CC2459"/>
    <w:rsid w:val="00CC288D"/>
    <w:rsid w:val="00CC3888"/>
    <w:rsid w:val="00CC3F36"/>
    <w:rsid w:val="00CC4CEA"/>
    <w:rsid w:val="00CC5471"/>
    <w:rsid w:val="00CC5997"/>
    <w:rsid w:val="00CC59F1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FF"/>
    <w:rsid w:val="00CD3A2A"/>
    <w:rsid w:val="00CD435C"/>
    <w:rsid w:val="00CD4666"/>
    <w:rsid w:val="00CD46C7"/>
    <w:rsid w:val="00CD4A7B"/>
    <w:rsid w:val="00CD4E24"/>
    <w:rsid w:val="00CD5145"/>
    <w:rsid w:val="00CD54FF"/>
    <w:rsid w:val="00CD6212"/>
    <w:rsid w:val="00CD64E7"/>
    <w:rsid w:val="00CD71BC"/>
    <w:rsid w:val="00CD747D"/>
    <w:rsid w:val="00CD7A63"/>
    <w:rsid w:val="00CE0AD4"/>
    <w:rsid w:val="00CE1222"/>
    <w:rsid w:val="00CE1342"/>
    <w:rsid w:val="00CE314E"/>
    <w:rsid w:val="00CE36B0"/>
    <w:rsid w:val="00CE37BF"/>
    <w:rsid w:val="00CE46E8"/>
    <w:rsid w:val="00CE513C"/>
    <w:rsid w:val="00CE5484"/>
    <w:rsid w:val="00CE6498"/>
    <w:rsid w:val="00CF069F"/>
    <w:rsid w:val="00CF13A8"/>
    <w:rsid w:val="00CF1FEA"/>
    <w:rsid w:val="00CF218F"/>
    <w:rsid w:val="00CF2203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CF7877"/>
    <w:rsid w:val="00D00E9B"/>
    <w:rsid w:val="00D017A0"/>
    <w:rsid w:val="00D01E62"/>
    <w:rsid w:val="00D0293E"/>
    <w:rsid w:val="00D02972"/>
    <w:rsid w:val="00D02A5E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42F4"/>
    <w:rsid w:val="00D1461E"/>
    <w:rsid w:val="00D14AED"/>
    <w:rsid w:val="00D14CDB"/>
    <w:rsid w:val="00D16278"/>
    <w:rsid w:val="00D16A82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150F"/>
    <w:rsid w:val="00D2230F"/>
    <w:rsid w:val="00D23771"/>
    <w:rsid w:val="00D24B13"/>
    <w:rsid w:val="00D252EB"/>
    <w:rsid w:val="00D266B1"/>
    <w:rsid w:val="00D26954"/>
    <w:rsid w:val="00D27B20"/>
    <w:rsid w:val="00D27DED"/>
    <w:rsid w:val="00D27FDE"/>
    <w:rsid w:val="00D30D8C"/>
    <w:rsid w:val="00D31D78"/>
    <w:rsid w:val="00D32174"/>
    <w:rsid w:val="00D326EF"/>
    <w:rsid w:val="00D32BC3"/>
    <w:rsid w:val="00D3336C"/>
    <w:rsid w:val="00D33499"/>
    <w:rsid w:val="00D33A93"/>
    <w:rsid w:val="00D3431D"/>
    <w:rsid w:val="00D349B3"/>
    <w:rsid w:val="00D35019"/>
    <w:rsid w:val="00D3501D"/>
    <w:rsid w:val="00D3556F"/>
    <w:rsid w:val="00D35758"/>
    <w:rsid w:val="00D36075"/>
    <w:rsid w:val="00D36E9F"/>
    <w:rsid w:val="00D37942"/>
    <w:rsid w:val="00D40299"/>
    <w:rsid w:val="00D40506"/>
    <w:rsid w:val="00D4057F"/>
    <w:rsid w:val="00D40616"/>
    <w:rsid w:val="00D406D3"/>
    <w:rsid w:val="00D4130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757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2FFD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799"/>
    <w:rsid w:val="00D60BC4"/>
    <w:rsid w:val="00D60FC8"/>
    <w:rsid w:val="00D617F2"/>
    <w:rsid w:val="00D61D5C"/>
    <w:rsid w:val="00D621E7"/>
    <w:rsid w:val="00D626BC"/>
    <w:rsid w:val="00D62ABF"/>
    <w:rsid w:val="00D62ADE"/>
    <w:rsid w:val="00D62AE6"/>
    <w:rsid w:val="00D63C5C"/>
    <w:rsid w:val="00D63F38"/>
    <w:rsid w:val="00D6416D"/>
    <w:rsid w:val="00D64A6B"/>
    <w:rsid w:val="00D64F16"/>
    <w:rsid w:val="00D64FA6"/>
    <w:rsid w:val="00D64FB0"/>
    <w:rsid w:val="00D66C0F"/>
    <w:rsid w:val="00D675CE"/>
    <w:rsid w:val="00D67695"/>
    <w:rsid w:val="00D67E9D"/>
    <w:rsid w:val="00D70D0A"/>
    <w:rsid w:val="00D70F2E"/>
    <w:rsid w:val="00D71096"/>
    <w:rsid w:val="00D7124A"/>
    <w:rsid w:val="00D71C7E"/>
    <w:rsid w:val="00D72E6F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6BC"/>
    <w:rsid w:val="00D86A82"/>
    <w:rsid w:val="00D86CBD"/>
    <w:rsid w:val="00D86F1B"/>
    <w:rsid w:val="00D8768C"/>
    <w:rsid w:val="00D876BF"/>
    <w:rsid w:val="00D879F1"/>
    <w:rsid w:val="00D87BB3"/>
    <w:rsid w:val="00D90247"/>
    <w:rsid w:val="00D909B8"/>
    <w:rsid w:val="00D90F98"/>
    <w:rsid w:val="00D91A1A"/>
    <w:rsid w:val="00D91BE7"/>
    <w:rsid w:val="00D91EB7"/>
    <w:rsid w:val="00D92717"/>
    <w:rsid w:val="00D934E1"/>
    <w:rsid w:val="00D940FF"/>
    <w:rsid w:val="00D94743"/>
    <w:rsid w:val="00D94A1C"/>
    <w:rsid w:val="00D95F8F"/>
    <w:rsid w:val="00D968F8"/>
    <w:rsid w:val="00DA04F8"/>
    <w:rsid w:val="00DA1115"/>
    <w:rsid w:val="00DA1D12"/>
    <w:rsid w:val="00DA2786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17A9"/>
    <w:rsid w:val="00DB1B49"/>
    <w:rsid w:val="00DB32FB"/>
    <w:rsid w:val="00DB411F"/>
    <w:rsid w:val="00DB4754"/>
    <w:rsid w:val="00DB4A33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1233"/>
    <w:rsid w:val="00DC2428"/>
    <w:rsid w:val="00DC2D25"/>
    <w:rsid w:val="00DC30EE"/>
    <w:rsid w:val="00DC33CB"/>
    <w:rsid w:val="00DC3862"/>
    <w:rsid w:val="00DC492C"/>
    <w:rsid w:val="00DC4BE9"/>
    <w:rsid w:val="00DC4F87"/>
    <w:rsid w:val="00DC621A"/>
    <w:rsid w:val="00DC79A2"/>
    <w:rsid w:val="00DC7FC5"/>
    <w:rsid w:val="00DD0711"/>
    <w:rsid w:val="00DD0A2B"/>
    <w:rsid w:val="00DD0BFF"/>
    <w:rsid w:val="00DD3A00"/>
    <w:rsid w:val="00DD3E98"/>
    <w:rsid w:val="00DD458F"/>
    <w:rsid w:val="00DD6645"/>
    <w:rsid w:val="00DD6ACC"/>
    <w:rsid w:val="00DD7EA3"/>
    <w:rsid w:val="00DE007A"/>
    <w:rsid w:val="00DE056F"/>
    <w:rsid w:val="00DE0BA9"/>
    <w:rsid w:val="00DE407A"/>
    <w:rsid w:val="00DE4412"/>
    <w:rsid w:val="00DE48F8"/>
    <w:rsid w:val="00DE490F"/>
    <w:rsid w:val="00DE5B8E"/>
    <w:rsid w:val="00DE5E0D"/>
    <w:rsid w:val="00DE6124"/>
    <w:rsid w:val="00DE73F8"/>
    <w:rsid w:val="00DF04C4"/>
    <w:rsid w:val="00DF1590"/>
    <w:rsid w:val="00DF2C2A"/>
    <w:rsid w:val="00DF3144"/>
    <w:rsid w:val="00DF3752"/>
    <w:rsid w:val="00DF378C"/>
    <w:rsid w:val="00DF3E4A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34F"/>
    <w:rsid w:val="00E02BE9"/>
    <w:rsid w:val="00E02D8A"/>
    <w:rsid w:val="00E03233"/>
    <w:rsid w:val="00E03376"/>
    <w:rsid w:val="00E04148"/>
    <w:rsid w:val="00E04EC5"/>
    <w:rsid w:val="00E0567E"/>
    <w:rsid w:val="00E0605B"/>
    <w:rsid w:val="00E068AD"/>
    <w:rsid w:val="00E06C69"/>
    <w:rsid w:val="00E06D78"/>
    <w:rsid w:val="00E072E7"/>
    <w:rsid w:val="00E11550"/>
    <w:rsid w:val="00E116F1"/>
    <w:rsid w:val="00E11A74"/>
    <w:rsid w:val="00E12181"/>
    <w:rsid w:val="00E12D8D"/>
    <w:rsid w:val="00E12E0A"/>
    <w:rsid w:val="00E12FF3"/>
    <w:rsid w:val="00E13032"/>
    <w:rsid w:val="00E13143"/>
    <w:rsid w:val="00E15471"/>
    <w:rsid w:val="00E1563C"/>
    <w:rsid w:val="00E169AC"/>
    <w:rsid w:val="00E16BCA"/>
    <w:rsid w:val="00E16CA1"/>
    <w:rsid w:val="00E16CDA"/>
    <w:rsid w:val="00E2088F"/>
    <w:rsid w:val="00E20B9B"/>
    <w:rsid w:val="00E21725"/>
    <w:rsid w:val="00E222D7"/>
    <w:rsid w:val="00E22334"/>
    <w:rsid w:val="00E22B02"/>
    <w:rsid w:val="00E22D82"/>
    <w:rsid w:val="00E23EB6"/>
    <w:rsid w:val="00E2451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36CE"/>
    <w:rsid w:val="00E340D0"/>
    <w:rsid w:val="00E341FD"/>
    <w:rsid w:val="00E343D4"/>
    <w:rsid w:val="00E34413"/>
    <w:rsid w:val="00E34889"/>
    <w:rsid w:val="00E34BF9"/>
    <w:rsid w:val="00E34C0A"/>
    <w:rsid w:val="00E355DB"/>
    <w:rsid w:val="00E3593D"/>
    <w:rsid w:val="00E36F8A"/>
    <w:rsid w:val="00E3798B"/>
    <w:rsid w:val="00E40FBF"/>
    <w:rsid w:val="00E41488"/>
    <w:rsid w:val="00E42825"/>
    <w:rsid w:val="00E4464C"/>
    <w:rsid w:val="00E4565E"/>
    <w:rsid w:val="00E456CB"/>
    <w:rsid w:val="00E45BA8"/>
    <w:rsid w:val="00E45E64"/>
    <w:rsid w:val="00E50C48"/>
    <w:rsid w:val="00E50E55"/>
    <w:rsid w:val="00E50EBB"/>
    <w:rsid w:val="00E51320"/>
    <w:rsid w:val="00E52C58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97B"/>
    <w:rsid w:val="00E63A11"/>
    <w:rsid w:val="00E63C00"/>
    <w:rsid w:val="00E63E59"/>
    <w:rsid w:val="00E6441C"/>
    <w:rsid w:val="00E64956"/>
    <w:rsid w:val="00E65416"/>
    <w:rsid w:val="00E65572"/>
    <w:rsid w:val="00E65DA6"/>
    <w:rsid w:val="00E66704"/>
    <w:rsid w:val="00E70766"/>
    <w:rsid w:val="00E70B4A"/>
    <w:rsid w:val="00E711FF"/>
    <w:rsid w:val="00E71A10"/>
    <w:rsid w:val="00E71B05"/>
    <w:rsid w:val="00E727BF"/>
    <w:rsid w:val="00E73636"/>
    <w:rsid w:val="00E73D28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39D"/>
    <w:rsid w:val="00E83BE7"/>
    <w:rsid w:val="00E847A9"/>
    <w:rsid w:val="00E84934"/>
    <w:rsid w:val="00E860B0"/>
    <w:rsid w:val="00E8762A"/>
    <w:rsid w:val="00E87B86"/>
    <w:rsid w:val="00E87C78"/>
    <w:rsid w:val="00E9057A"/>
    <w:rsid w:val="00E90C42"/>
    <w:rsid w:val="00E90CA2"/>
    <w:rsid w:val="00E915F5"/>
    <w:rsid w:val="00E91B2B"/>
    <w:rsid w:val="00E91F45"/>
    <w:rsid w:val="00E92699"/>
    <w:rsid w:val="00E929CB"/>
    <w:rsid w:val="00E92DBD"/>
    <w:rsid w:val="00E935B9"/>
    <w:rsid w:val="00E93AE6"/>
    <w:rsid w:val="00E941BB"/>
    <w:rsid w:val="00E94942"/>
    <w:rsid w:val="00E94E81"/>
    <w:rsid w:val="00E954BE"/>
    <w:rsid w:val="00E9584D"/>
    <w:rsid w:val="00E95BCD"/>
    <w:rsid w:val="00E97292"/>
    <w:rsid w:val="00E9752E"/>
    <w:rsid w:val="00EA0171"/>
    <w:rsid w:val="00EA02E5"/>
    <w:rsid w:val="00EA060F"/>
    <w:rsid w:val="00EA092F"/>
    <w:rsid w:val="00EA0ABF"/>
    <w:rsid w:val="00EA0B91"/>
    <w:rsid w:val="00EA14DF"/>
    <w:rsid w:val="00EA1A04"/>
    <w:rsid w:val="00EA2D2C"/>
    <w:rsid w:val="00EA3118"/>
    <w:rsid w:val="00EA31B1"/>
    <w:rsid w:val="00EA49FB"/>
    <w:rsid w:val="00EA4B50"/>
    <w:rsid w:val="00EA7E9D"/>
    <w:rsid w:val="00EA7EBB"/>
    <w:rsid w:val="00EA7FD9"/>
    <w:rsid w:val="00EB0A31"/>
    <w:rsid w:val="00EB0A52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240C"/>
    <w:rsid w:val="00EC2691"/>
    <w:rsid w:val="00EC3454"/>
    <w:rsid w:val="00EC3715"/>
    <w:rsid w:val="00EC4145"/>
    <w:rsid w:val="00EC41D4"/>
    <w:rsid w:val="00EC45EA"/>
    <w:rsid w:val="00EC50DA"/>
    <w:rsid w:val="00EC5481"/>
    <w:rsid w:val="00EC5CE9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82D"/>
    <w:rsid w:val="00EE0AFA"/>
    <w:rsid w:val="00EE0DBD"/>
    <w:rsid w:val="00EE10AC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673A"/>
    <w:rsid w:val="00EE6A45"/>
    <w:rsid w:val="00EE730D"/>
    <w:rsid w:val="00EF1ABD"/>
    <w:rsid w:val="00EF1C61"/>
    <w:rsid w:val="00EF1FFB"/>
    <w:rsid w:val="00EF2BC4"/>
    <w:rsid w:val="00EF2E50"/>
    <w:rsid w:val="00EF3551"/>
    <w:rsid w:val="00EF39A6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1B44"/>
    <w:rsid w:val="00F03206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1C1"/>
    <w:rsid w:val="00F17E70"/>
    <w:rsid w:val="00F21D50"/>
    <w:rsid w:val="00F226BE"/>
    <w:rsid w:val="00F2298F"/>
    <w:rsid w:val="00F2365D"/>
    <w:rsid w:val="00F241F5"/>
    <w:rsid w:val="00F244A2"/>
    <w:rsid w:val="00F24DE3"/>
    <w:rsid w:val="00F25007"/>
    <w:rsid w:val="00F27732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4F1A"/>
    <w:rsid w:val="00F35FC6"/>
    <w:rsid w:val="00F3625B"/>
    <w:rsid w:val="00F37440"/>
    <w:rsid w:val="00F37D35"/>
    <w:rsid w:val="00F4094E"/>
    <w:rsid w:val="00F40B25"/>
    <w:rsid w:val="00F41257"/>
    <w:rsid w:val="00F41A10"/>
    <w:rsid w:val="00F41CF0"/>
    <w:rsid w:val="00F425D0"/>
    <w:rsid w:val="00F434F5"/>
    <w:rsid w:val="00F436F1"/>
    <w:rsid w:val="00F445F9"/>
    <w:rsid w:val="00F447C7"/>
    <w:rsid w:val="00F44E59"/>
    <w:rsid w:val="00F46585"/>
    <w:rsid w:val="00F46B9A"/>
    <w:rsid w:val="00F46BE6"/>
    <w:rsid w:val="00F46CA9"/>
    <w:rsid w:val="00F47E4F"/>
    <w:rsid w:val="00F501E8"/>
    <w:rsid w:val="00F507A0"/>
    <w:rsid w:val="00F50F94"/>
    <w:rsid w:val="00F50FA5"/>
    <w:rsid w:val="00F51665"/>
    <w:rsid w:val="00F5194B"/>
    <w:rsid w:val="00F51B6F"/>
    <w:rsid w:val="00F51F8C"/>
    <w:rsid w:val="00F52254"/>
    <w:rsid w:val="00F52C36"/>
    <w:rsid w:val="00F52D62"/>
    <w:rsid w:val="00F5326D"/>
    <w:rsid w:val="00F538AB"/>
    <w:rsid w:val="00F54A6E"/>
    <w:rsid w:val="00F54D52"/>
    <w:rsid w:val="00F5540D"/>
    <w:rsid w:val="00F55C60"/>
    <w:rsid w:val="00F56601"/>
    <w:rsid w:val="00F57B83"/>
    <w:rsid w:val="00F6318D"/>
    <w:rsid w:val="00F6450F"/>
    <w:rsid w:val="00F64826"/>
    <w:rsid w:val="00F649E0"/>
    <w:rsid w:val="00F64FDF"/>
    <w:rsid w:val="00F6613F"/>
    <w:rsid w:val="00F66DD1"/>
    <w:rsid w:val="00F700B4"/>
    <w:rsid w:val="00F709EA"/>
    <w:rsid w:val="00F7156D"/>
    <w:rsid w:val="00F71EB5"/>
    <w:rsid w:val="00F71FF5"/>
    <w:rsid w:val="00F730C6"/>
    <w:rsid w:val="00F730DB"/>
    <w:rsid w:val="00F73A25"/>
    <w:rsid w:val="00F748AE"/>
    <w:rsid w:val="00F75312"/>
    <w:rsid w:val="00F76A0E"/>
    <w:rsid w:val="00F770F1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3024"/>
    <w:rsid w:val="00F85A39"/>
    <w:rsid w:val="00F85F36"/>
    <w:rsid w:val="00F86022"/>
    <w:rsid w:val="00F86933"/>
    <w:rsid w:val="00F86A78"/>
    <w:rsid w:val="00F86D39"/>
    <w:rsid w:val="00F87521"/>
    <w:rsid w:val="00F87BF1"/>
    <w:rsid w:val="00F90732"/>
    <w:rsid w:val="00F908E9"/>
    <w:rsid w:val="00F919AD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04A8"/>
    <w:rsid w:val="00FA116D"/>
    <w:rsid w:val="00FA1884"/>
    <w:rsid w:val="00FA1BAC"/>
    <w:rsid w:val="00FA2A44"/>
    <w:rsid w:val="00FA2BFE"/>
    <w:rsid w:val="00FA2C7A"/>
    <w:rsid w:val="00FA3001"/>
    <w:rsid w:val="00FA335D"/>
    <w:rsid w:val="00FA3793"/>
    <w:rsid w:val="00FA3A4C"/>
    <w:rsid w:val="00FA3D06"/>
    <w:rsid w:val="00FA43CC"/>
    <w:rsid w:val="00FA43DB"/>
    <w:rsid w:val="00FA4F94"/>
    <w:rsid w:val="00FA59C7"/>
    <w:rsid w:val="00FA6C0B"/>
    <w:rsid w:val="00FA76F0"/>
    <w:rsid w:val="00FB03F2"/>
    <w:rsid w:val="00FB0A7E"/>
    <w:rsid w:val="00FB0DCF"/>
    <w:rsid w:val="00FB1E25"/>
    <w:rsid w:val="00FB251F"/>
    <w:rsid w:val="00FB2951"/>
    <w:rsid w:val="00FB352B"/>
    <w:rsid w:val="00FB36B3"/>
    <w:rsid w:val="00FB37FF"/>
    <w:rsid w:val="00FB3855"/>
    <w:rsid w:val="00FB3F64"/>
    <w:rsid w:val="00FB446F"/>
    <w:rsid w:val="00FB5188"/>
    <w:rsid w:val="00FB51E8"/>
    <w:rsid w:val="00FB5D55"/>
    <w:rsid w:val="00FB74EC"/>
    <w:rsid w:val="00FB7B79"/>
    <w:rsid w:val="00FC0CC2"/>
    <w:rsid w:val="00FC1DBB"/>
    <w:rsid w:val="00FC2046"/>
    <w:rsid w:val="00FC26FF"/>
    <w:rsid w:val="00FC2A9F"/>
    <w:rsid w:val="00FC2C72"/>
    <w:rsid w:val="00FC3480"/>
    <w:rsid w:val="00FC3FD6"/>
    <w:rsid w:val="00FC4972"/>
    <w:rsid w:val="00FC4CA7"/>
    <w:rsid w:val="00FC4ED0"/>
    <w:rsid w:val="00FC5181"/>
    <w:rsid w:val="00FC52FB"/>
    <w:rsid w:val="00FC658B"/>
    <w:rsid w:val="00FC6B90"/>
    <w:rsid w:val="00FC6E22"/>
    <w:rsid w:val="00FC7704"/>
    <w:rsid w:val="00FC7BB0"/>
    <w:rsid w:val="00FD077D"/>
    <w:rsid w:val="00FD0946"/>
    <w:rsid w:val="00FD16E1"/>
    <w:rsid w:val="00FD1909"/>
    <w:rsid w:val="00FD267C"/>
    <w:rsid w:val="00FD387C"/>
    <w:rsid w:val="00FD3E52"/>
    <w:rsid w:val="00FD418C"/>
    <w:rsid w:val="00FD470B"/>
    <w:rsid w:val="00FD49C2"/>
    <w:rsid w:val="00FD5C53"/>
    <w:rsid w:val="00FD5DC5"/>
    <w:rsid w:val="00FD5EB2"/>
    <w:rsid w:val="00FD7335"/>
    <w:rsid w:val="00FD73E8"/>
    <w:rsid w:val="00FD79EB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D52"/>
    <w:rsid w:val="00FF40AD"/>
    <w:rsid w:val="00FF47A0"/>
    <w:rsid w:val="00FF4809"/>
    <w:rsid w:val="00FF50AF"/>
    <w:rsid w:val="00FF516B"/>
    <w:rsid w:val="00FF53C5"/>
    <w:rsid w:val="00FF65C2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12FC2-0403-43DE-837D-BEF89B9C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23906</TotalTime>
  <Pages>4</Pages>
  <Words>1390</Words>
  <Characters>7923</Characters>
  <Application>Microsoft Office Word</Application>
  <DocSecurity>0</DocSecurity>
  <Lines>66</Lines>
  <Paragraphs>18</Paragraphs>
  <ScaleCrop>false</ScaleCrop>
  <Company/>
  <LinksUpToDate>false</LinksUpToDate>
  <CharactersWithSpaces>9295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CATT_#116</cp:lastModifiedBy>
  <cp:revision>4221</cp:revision>
  <dcterms:created xsi:type="dcterms:W3CDTF">2023-07-14T07:47:00Z</dcterms:created>
  <dcterms:modified xsi:type="dcterms:W3CDTF">2025-08-15T11:40:00Z</dcterms:modified>
</cp:coreProperties>
</file>